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C77F86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31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F01B3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D406FE" w:rsidRPr="00D406FE" w:rsidRDefault="00D406FE" w:rsidP="00D406FE">
      <w:pPr>
        <w:pStyle w:val="a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06FE">
        <w:rPr>
          <w:rFonts w:ascii="Arial" w:hAnsi="Arial" w:cs="Arial"/>
          <w:b/>
          <w:sz w:val="24"/>
          <w:szCs w:val="24"/>
        </w:rPr>
        <w:t>Кадастровый инженер: кто он и для чего он нужен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Кадастровые инженеры появились не так давно – в 2011 году. Однако сложно переоценить важность и значимость этой профессии. Кто же они такие и чем они занимаются?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Основная задача кадастрового инженера - выполнение работ по составлению технического плана и межевания земли. Такой специалист выполняет все необходимые замеры земли, определяет специфику и статус, как земельного участка, так и недвижимости. После чего все изготовленные документы передают в соответствующие государственные органы.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От качества выполненной работы кадастрового инженера зависит, как быстро граждане смогут поставить на кадастровый учет объекты недвижимости. Для каждого собственника приостановка (отказ) осуществления кадастрового учета означают потерянное время и отмененные сделки.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Как же правильно выбрать надежного кадастрового инженера?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Во-первых, согласно 29 статье 221 ФЗ "О кадастровой деятельности" каждый кадастровый инженер обязан быть членом </w:t>
      </w:r>
      <w:proofErr w:type="spellStart"/>
      <w:r w:rsidRPr="00D406FE">
        <w:t>саморегулируемой</w:t>
      </w:r>
      <w:proofErr w:type="spellEnd"/>
      <w:r w:rsidRPr="00D406FE">
        <w:t xml:space="preserve"> организации (СРО), которая контролирует и оценивает его профессиональную деятельность.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Во-вторых, при выборе кадастрового инженера необходимо проверить имеющуюся о нем информацию на портале </w:t>
      </w:r>
      <w:proofErr w:type="spellStart"/>
      <w:r w:rsidRPr="00D406FE">
        <w:rPr>
          <w:b/>
          <w:bCs/>
        </w:rPr>
        <w:t>Росреестра</w:t>
      </w:r>
      <w:proofErr w:type="spellEnd"/>
      <w:r w:rsidRPr="00D406FE">
        <w:rPr>
          <w:b/>
          <w:bCs/>
        </w:rPr>
        <w:t xml:space="preserve"> </w:t>
      </w:r>
      <w:r w:rsidRPr="00D406FE">
        <w:t xml:space="preserve">в разделе </w:t>
      </w:r>
      <w:hyperlink r:id="rId9" w:history="1">
        <w:r w:rsidRPr="00D53F53">
          <w:rPr>
            <w:rStyle w:val="a5"/>
            <w:rFonts w:cs="Arial"/>
          </w:rPr>
          <w:t>"Реестр кадастровых инженеров"</w:t>
        </w:r>
      </w:hyperlink>
      <w:proofErr w:type="gramStart"/>
      <w:r w:rsidR="00D53F53">
        <w:t xml:space="preserve"> </w:t>
      </w:r>
      <w:r w:rsidRPr="00D406FE">
        <w:t>.</w:t>
      </w:r>
      <w:proofErr w:type="gramEnd"/>
      <w:r w:rsidRPr="00D406FE">
        <w:t xml:space="preserve"> Всего в настоящее время на территории </w:t>
      </w:r>
      <w:r>
        <w:t>Томской области</w:t>
      </w:r>
      <w:r w:rsidRPr="00D406FE">
        <w:t xml:space="preserve"> на сайте </w:t>
      </w:r>
      <w:proofErr w:type="spellStart"/>
      <w:r w:rsidRPr="00D406FE">
        <w:rPr>
          <w:b/>
          <w:bCs/>
        </w:rPr>
        <w:t>Росреестра</w:t>
      </w:r>
      <w:proofErr w:type="spellEnd"/>
      <w:r w:rsidRPr="00D406FE">
        <w:rPr>
          <w:b/>
          <w:bCs/>
        </w:rPr>
        <w:t xml:space="preserve"> </w:t>
      </w:r>
      <w:r w:rsidRPr="00D406FE">
        <w:t xml:space="preserve">зарегистрированы </w:t>
      </w:r>
      <w:r>
        <w:t>369</w:t>
      </w:r>
      <w:r w:rsidRPr="00D406FE">
        <w:t xml:space="preserve"> кадастровых инженеров, но </w:t>
      </w:r>
      <w:r w:rsidR="00E43E30">
        <w:t xml:space="preserve">в </w:t>
      </w:r>
      <w:r w:rsidR="00E43E30">
        <w:rPr>
          <w:lang w:val="en-US"/>
        </w:rPr>
        <w:t>I</w:t>
      </w:r>
      <w:r w:rsidR="00E43E30" w:rsidRPr="00E43E30">
        <w:t xml:space="preserve"> </w:t>
      </w:r>
      <w:r w:rsidR="00E43E30">
        <w:t>полугодии</w:t>
      </w:r>
      <w:r w:rsidRPr="00D406FE">
        <w:t xml:space="preserve"> свою деятельность осуществляли лишь </w:t>
      </w:r>
      <w:r w:rsidR="00E43E30">
        <w:t>332</w:t>
      </w:r>
      <w:r w:rsidRPr="00D406FE">
        <w:t xml:space="preserve"> специалиста. Для того</w:t>
      </w:r>
      <w:proofErr w:type="gramStart"/>
      <w:r w:rsidRPr="00D406FE">
        <w:t>,</w:t>
      </w:r>
      <w:proofErr w:type="gramEnd"/>
      <w:r w:rsidRPr="00D406FE">
        <w:t xml:space="preserve"> чтобы найти кадастрового инженера достаточно знать только ФИО специалиста. В досье включены истории сделок, сведения о количестве приостановок и отказов в осуществлении государственного кадастрового учета, которые связаны с некачественной подготовкой кадастровым инженером межевого плана, технического плана, акта обследования, иных документов, а также данные о квалификации специалиста либо аннулировании профессионального аттестата. В личной карточке следует обратить внимание на следующие моменты: в поле "Статус" должна стоять галочка - это означает, что инженер имеет действующий аттестат и право вести кадастровую деятельность. Красный крестик означает, что специалист был лишен аттестата, а значит, не может заниматься кадастровыми работами.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Также в карточке отображены данные о профессиональной активности кадастрового инженера в виде списка выполненных работ. Если кадастровый инженер не работал по специальности продолжительное время, есть повод усомниться в его компетентности. Более того, здесь также отображается информация об организации (юридическом лице), в которой работает кадастровый инженер и результаты его профессиональной деятельности. </w:t>
      </w:r>
    </w:p>
    <w:p w:rsidR="00D406FE" w:rsidRPr="00D406FE" w:rsidRDefault="00D406FE" w:rsidP="00D406FE">
      <w:pPr>
        <w:pStyle w:val="Default"/>
        <w:jc w:val="both"/>
      </w:pPr>
      <w:r w:rsidRPr="00D406FE">
        <w:t xml:space="preserve">За допущенные в работе ошибки кадастровый инженер отвечает своим аттестатом, которого он может лишиться, получив долю отказов в кадастровом учете 25% от общего количества подготовленных технических и межевых планов, актов обследования. </w:t>
      </w:r>
    </w:p>
    <w:p w:rsidR="00C77F86" w:rsidRPr="00D406FE" w:rsidRDefault="00D406FE" w:rsidP="00D406FE">
      <w:pPr>
        <w:ind w:firstLine="851"/>
        <w:jc w:val="both"/>
        <w:rPr>
          <w:rFonts w:ascii="Arial" w:hAnsi="Arial" w:cs="Arial"/>
          <w:b/>
          <w:noProof/>
          <w:color w:val="0070C0"/>
          <w:lang w:eastAsia="sk-SK"/>
        </w:rPr>
      </w:pPr>
      <w:r w:rsidRPr="00D406FE">
        <w:rPr>
          <w:rFonts w:ascii="Arial" w:hAnsi="Arial" w:cs="Arial"/>
        </w:rPr>
        <w:lastRenderedPageBreak/>
        <w:t xml:space="preserve">Высокая компетентность на рынке кадастровых работ - качество, которым должен обладать каждый кадастровый инженер. Оперативность и квалифицированная помощь в сложных и нестандартных ситуациях сэкономят не только время, но и нервы своему клиенту. Рекомендации Кадастровой палаты по </w:t>
      </w:r>
      <w:r w:rsidR="00D02B47">
        <w:rPr>
          <w:rFonts w:ascii="Arial" w:hAnsi="Arial" w:cs="Arial"/>
        </w:rPr>
        <w:t>Томской области</w:t>
      </w:r>
      <w:r w:rsidRPr="00D406FE">
        <w:rPr>
          <w:rFonts w:ascii="Arial" w:hAnsi="Arial" w:cs="Arial"/>
        </w:rPr>
        <w:t xml:space="preserve"> позволят вам снизить риск выбора неквалифицированного специалиста до минимума.</w:t>
      </w:r>
    </w:p>
    <w:p w:rsidR="0060522C" w:rsidRPr="00393488" w:rsidRDefault="009D6D1C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9D6D1C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>Пресс-служба филиала ФГБУ «ФКП Росреестра»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CA" w:rsidRDefault="006D36CA">
      <w:r>
        <w:separator/>
      </w:r>
    </w:p>
  </w:endnote>
  <w:endnote w:type="continuationSeparator" w:id="0">
    <w:p w:rsidR="006D36CA" w:rsidRDefault="006D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9D6D1C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D53F53">
      <w:rPr>
        <w:noProof/>
      </w:rPr>
      <w:t>2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CA" w:rsidRDefault="006D36CA">
      <w:r>
        <w:separator/>
      </w:r>
    </w:p>
  </w:footnote>
  <w:footnote w:type="continuationSeparator" w:id="0">
    <w:p w:rsidR="006D36CA" w:rsidRDefault="006D3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42D64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F09BD-9C7D-4536-AB9E-197CC302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10</cp:revision>
  <cp:lastPrinted>2017-06-09T07:52:00Z</cp:lastPrinted>
  <dcterms:created xsi:type="dcterms:W3CDTF">2018-07-26T04:26:00Z</dcterms:created>
  <dcterms:modified xsi:type="dcterms:W3CDTF">2018-08-31T03:48:00Z</dcterms:modified>
</cp:coreProperties>
</file>