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06" w:rsidRDefault="00770406" w:rsidP="008D3E14">
      <w:pPr>
        <w:spacing w:after="0"/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D4BA2" w:rsidRDefault="008D4BA2" w:rsidP="008D3E14">
      <w:pPr>
        <w:spacing w:after="0"/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8D4BA2" w:rsidRPr="002467CA" w:rsidRDefault="008D4BA2" w:rsidP="008D3E14">
      <w:pPr>
        <w:spacing w:after="0"/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770406" w:rsidRPr="002467CA" w:rsidRDefault="00770406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ПРОЕКТ ПЛАНИРОВКИ</w:t>
      </w:r>
      <w:r w:rsidR="000F1872">
        <w:rPr>
          <w:rFonts w:ascii="Times New Roman" w:hAnsi="Times New Roman" w:cs="Times New Roman"/>
          <w:sz w:val="40"/>
          <w:szCs w:val="40"/>
        </w:rPr>
        <w:t xml:space="preserve">, СОВМЕЩЕННЫЙ С </w:t>
      </w:r>
      <w:r w:rsidRPr="002467CA">
        <w:rPr>
          <w:rFonts w:ascii="Times New Roman" w:hAnsi="Times New Roman" w:cs="Times New Roman"/>
          <w:sz w:val="40"/>
          <w:szCs w:val="40"/>
        </w:rPr>
        <w:t>ПРОЕКТ</w:t>
      </w:r>
      <w:r w:rsidR="000F1872">
        <w:rPr>
          <w:rFonts w:ascii="Times New Roman" w:hAnsi="Times New Roman" w:cs="Times New Roman"/>
          <w:sz w:val="40"/>
          <w:szCs w:val="40"/>
        </w:rPr>
        <w:t>ОМ</w:t>
      </w:r>
      <w:r w:rsidRPr="002467CA">
        <w:rPr>
          <w:rFonts w:ascii="Times New Roman" w:hAnsi="Times New Roman" w:cs="Times New Roman"/>
          <w:sz w:val="40"/>
          <w:szCs w:val="40"/>
        </w:rPr>
        <w:t xml:space="preserve"> МЕЖЕВАНИЯ</w:t>
      </w: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ТЕРРИТОРИИ</w:t>
      </w: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</w:p>
    <w:p w:rsidR="00770406" w:rsidRPr="002467CA" w:rsidRDefault="00770406" w:rsidP="00797510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«</w:t>
      </w:r>
      <w:r w:rsidR="00A024B3">
        <w:rPr>
          <w:rFonts w:ascii="Times New Roman" w:hAnsi="Times New Roman" w:cs="Times New Roman"/>
          <w:sz w:val="40"/>
          <w:szCs w:val="40"/>
        </w:rPr>
        <w:t>Г</w:t>
      </w:r>
      <w:r w:rsidR="00A937AF">
        <w:rPr>
          <w:rFonts w:ascii="Times New Roman" w:hAnsi="Times New Roman" w:cs="Times New Roman"/>
          <w:sz w:val="40"/>
          <w:szCs w:val="40"/>
        </w:rPr>
        <w:t>АЗОПРОВОД К ЖИЛОМУ ДОМУ</w:t>
      </w:r>
      <w:r w:rsidR="00381FEA">
        <w:rPr>
          <w:rFonts w:ascii="Times New Roman" w:hAnsi="Times New Roman" w:cs="Times New Roman"/>
          <w:sz w:val="40"/>
          <w:szCs w:val="40"/>
        </w:rPr>
        <w:t>,</w:t>
      </w:r>
      <w:r w:rsidR="00A937AF">
        <w:rPr>
          <w:rFonts w:ascii="Times New Roman" w:hAnsi="Times New Roman" w:cs="Times New Roman"/>
          <w:sz w:val="40"/>
          <w:szCs w:val="40"/>
        </w:rPr>
        <w:t xml:space="preserve"> РАСПОЛОЖЕННОМУ ПО АДРЕСУ: ТОМСКАЯ ОБЛАСТ</w:t>
      </w:r>
      <w:r w:rsidR="00D027C5">
        <w:rPr>
          <w:rFonts w:ascii="Times New Roman" w:hAnsi="Times New Roman" w:cs="Times New Roman"/>
          <w:sz w:val="40"/>
          <w:szCs w:val="40"/>
        </w:rPr>
        <w:t xml:space="preserve">Ь, ТОМСКИЙ РАЙОН, </w:t>
      </w:r>
      <w:r w:rsidR="003F753E">
        <w:rPr>
          <w:rFonts w:ascii="Times New Roman" w:hAnsi="Times New Roman" w:cs="Times New Roman"/>
          <w:sz w:val="40"/>
          <w:szCs w:val="40"/>
        </w:rPr>
        <w:t>С.</w:t>
      </w:r>
      <w:r w:rsidR="007632B2">
        <w:rPr>
          <w:rFonts w:ascii="Times New Roman" w:hAnsi="Times New Roman" w:cs="Times New Roman"/>
          <w:sz w:val="40"/>
          <w:szCs w:val="40"/>
        </w:rPr>
        <w:t xml:space="preserve"> </w:t>
      </w:r>
      <w:r w:rsidR="003F753E">
        <w:rPr>
          <w:rFonts w:ascii="Times New Roman" w:hAnsi="Times New Roman" w:cs="Times New Roman"/>
          <w:sz w:val="40"/>
          <w:szCs w:val="40"/>
        </w:rPr>
        <w:t>ТАХТАМЫШЕВО</w:t>
      </w:r>
      <w:r w:rsidR="00797510">
        <w:rPr>
          <w:rFonts w:ascii="Times New Roman" w:hAnsi="Times New Roman" w:cs="Times New Roman"/>
          <w:sz w:val="40"/>
          <w:szCs w:val="40"/>
        </w:rPr>
        <w:t xml:space="preserve">, </w:t>
      </w:r>
      <w:r w:rsidR="003F753E">
        <w:rPr>
          <w:rFonts w:ascii="Times New Roman" w:hAnsi="Times New Roman" w:cs="Times New Roman"/>
          <w:sz w:val="40"/>
          <w:szCs w:val="40"/>
        </w:rPr>
        <w:t>ПЕР.</w:t>
      </w:r>
      <w:r w:rsidR="007632B2">
        <w:rPr>
          <w:rFonts w:ascii="Times New Roman" w:hAnsi="Times New Roman" w:cs="Times New Roman"/>
          <w:sz w:val="40"/>
          <w:szCs w:val="40"/>
        </w:rPr>
        <w:t xml:space="preserve"> </w:t>
      </w:r>
      <w:r w:rsidR="003F753E">
        <w:rPr>
          <w:rFonts w:ascii="Times New Roman" w:hAnsi="Times New Roman" w:cs="Times New Roman"/>
          <w:sz w:val="40"/>
          <w:szCs w:val="40"/>
        </w:rPr>
        <w:t>ТАЕЖНЫЙ</w:t>
      </w:r>
      <w:r w:rsidR="00797510">
        <w:rPr>
          <w:rFonts w:ascii="Times New Roman" w:hAnsi="Times New Roman" w:cs="Times New Roman"/>
          <w:sz w:val="40"/>
          <w:szCs w:val="40"/>
        </w:rPr>
        <w:t xml:space="preserve">, </w:t>
      </w:r>
      <w:r w:rsidR="003F753E">
        <w:rPr>
          <w:rFonts w:ascii="Times New Roman" w:hAnsi="Times New Roman" w:cs="Times New Roman"/>
          <w:sz w:val="40"/>
          <w:szCs w:val="40"/>
        </w:rPr>
        <w:t>Д. 1</w:t>
      </w:r>
      <w:r w:rsidR="004F3CAB">
        <w:rPr>
          <w:rFonts w:ascii="Times New Roman" w:hAnsi="Times New Roman" w:cs="Times New Roman"/>
          <w:sz w:val="40"/>
          <w:szCs w:val="40"/>
        </w:rPr>
        <w:t>а</w:t>
      </w:r>
      <w:r w:rsidR="003F753E">
        <w:rPr>
          <w:rFonts w:ascii="Times New Roman" w:hAnsi="Times New Roman" w:cs="Times New Roman"/>
          <w:sz w:val="40"/>
          <w:szCs w:val="40"/>
        </w:rPr>
        <w:t>/2</w:t>
      </w:r>
      <w:r w:rsidR="00797510">
        <w:rPr>
          <w:rFonts w:ascii="Times New Roman" w:hAnsi="Times New Roman" w:cs="Times New Roman"/>
          <w:sz w:val="40"/>
          <w:szCs w:val="40"/>
        </w:rPr>
        <w:t>»</w:t>
      </w:r>
    </w:p>
    <w:p w:rsidR="00770406" w:rsidRPr="002467CA" w:rsidRDefault="00770406" w:rsidP="008D3E14">
      <w:pPr>
        <w:spacing w:after="0"/>
        <w:ind w:right="141"/>
        <w:rPr>
          <w:rFonts w:ascii="Times New Roman" w:hAnsi="Times New Roman" w:cs="Times New Roman"/>
          <w:sz w:val="40"/>
          <w:szCs w:val="40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ind w:right="141"/>
        <w:rPr>
          <w:rFonts w:ascii="Times New Roman" w:hAnsi="Times New Roman" w:cs="Times New Roman"/>
          <w:b/>
        </w:rPr>
      </w:pPr>
    </w:p>
    <w:p w:rsidR="00770406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Pr="002467CA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770406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770406" w:rsidRPr="002467CA" w:rsidRDefault="000F1872" w:rsidP="008D3E14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Томск</w:t>
      </w:r>
      <w:r w:rsidR="002321D9">
        <w:rPr>
          <w:rFonts w:ascii="Times New Roman" w:hAnsi="Times New Roman" w:cs="Times New Roman"/>
          <w:sz w:val="24"/>
          <w:szCs w:val="24"/>
        </w:rPr>
        <w:t xml:space="preserve"> </w:t>
      </w:r>
      <w:r w:rsidR="00770406" w:rsidRPr="002467CA">
        <w:rPr>
          <w:rFonts w:ascii="Times New Roman" w:hAnsi="Times New Roman" w:cs="Times New Roman"/>
          <w:sz w:val="24"/>
          <w:szCs w:val="24"/>
        </w:rPr>
        <w:t>201</w:t>
      </w:r>
      <w:r w:rsidR="002467CA" w:rsidRPr="002467CA">
        <w:rPr>
          <w:rFonts w:ascii="Times New Roman" w:hAnsi="Times New Roman" w:cs="Times New Roman"/>
          <w:sz w:val="24"/>
          <w:szCs w:val="24"/>
        </w:rPr>
        <w:t>6</w:t>
      </w:r>
      <w:r w:rsidR="00770406" w:rsidRPr="002467C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8715F" w:rsidRDefault="00B8715F" w:rsidP="008D3E14">
      <w:pPr>
        <w:spacing w:after="0"/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B8715F" w:rsidRDefault="00B8715F" w:rsidP="008D3E14">
      <w:pPr>
        <w:spacing w:after="0"/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B8715F" w:rsidRPr="002467CA" w:rsidRDefault="00B8715F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0F1872" w:rsidRPr="002467CA" w:rsidRDefault="000F1872" w:rsidP="000F1872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ПРОЕКТ ПЛАНИРОВКИ</w:t>
      </w:r>
      <w:r>
        <w:rPr>
          <w:rFonts w:ascii="Times New Roman" w:hAnsi="Times New Roman" w:cs="Times New Roman"/>
          <w:sz w:val="40"/>
          <w:szCs w:val="40"/>
        </w:rPr>
        <w:t xml:space="preserve">, СОВМЕЩЕННЫЙ С </w:t>
      </w:r>
      <w:r w:rsidRPr="002467CA">
        <w:rPr>
          <w:rFonts w:ascii="Times New Roman" w:hAnsi="Times New Roman" w:cs="Times New Roman"/>
          <w:sz w:val="40"/>
          <w:szCs w:val="40"/>
        </w:rPr>
        <w:t>ПРОЕКТ</w:t>
      </w:r>
      <w:r>
        <w:rPr>
          <w:rFonts w:ascii="Times New Roman" w:hAnsi="Times New Roman" w:cs="Times New Roman"/>
          <w:sz w:val="40"/>
          <w:szCs w:val="40"/>
        </w:rPr>
        <w:t>ОМ</w:t>
      </w:r>
      <w:r w:rsidRPr="002467CA">
        <w:rPr>
          <w:rFonts w:ascii="Times New Roman" w:hAnsi="Times New Roman" w:cs="Times New Roman"/>
          <w:sz w:val="40"/>
          <w:szCs w:val="40"/>
        </w:rPr>
        <w:t xml:space="preserve"> МЕЖЕВАНИЯ</w:t>
      </w:r>
    </w:p>
    <w:p w:rsidR="000F1872" w:rsidRPr="002467CA" w:rsidRDefault="000F1872" w:rsidP="000F1872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ТЕРРИТОРИИ</w:t>
      </w: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</w:p>
    <w:p w:rsidR="00797510" w:rsidRPr="002467CA" w:rsidRDefault="00797510" w:rsidP="00797510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«</w:t>
      </w:r>
      <w:r>
        <w:rPr>
          <w:rFonts w:ascii="Times New Roman" w:hAnsi="Times New Roman" w:cs="Times New Roman"/>
          <w:sz w:val="40"/>
          <w:szCs w:val="40"/>
        </w:rPr>
        <w:t xml:space="preserve">ГАЗОПРОВОД К ЖИЛОМУ ДОМУ, РАСПОЛОЖЕННОМУ ПО АДРЕСУ: ТОМСКАЯ ОБЛАСТЬ, ТОМСКИЙ РАЙОН, </w:t>
      </w:r>
      <w:r w:rsidR="003F753E">
        <w:rPr>
          <w:rFonts w:ascii="Times New Roman" w:hAnsi="Times New Roman" w:cs="Times New Roman"/>
          <w:sz w:val="40"/>
          <w:szCs w:val="40"/>
        </w:rPr>
        <w:t>С.</w:t>
      </w:r>
      <w:r w:rsidR="007632B2">
        <w:rPr>
          <w:rFonts w:ascii="Times New Roman" w:hAnsi="Times New Roman" w:cs="Times New Roman"/>
          <w:sz w:val="40"/>
          <w:szCs w:val="40"/>
        </w:rPr>
        <w:t xml:space="preserve"> </w:t>
      </w:r>
      <w:r w:rsidR="003F753E">
        <w:rPr>
          <w:rFonts w:ascii="Times New Roman" w:hAnsi="Times New Roman" w:cs="Times New Roman"/>
          <w:sz w:val="40"/>
          <w:szCs w:val="40"/>
        </w:rPr>
        <w:t>ТАХТАМЫШЕВО, ПЕР.</w:t>
      </w:r>
      <w:r w:rsidR="007632B2">
        <w:rPr>
          <w:rFonts w:ascii="Times New Roman" w:hAnsi="Times New Roman" w:cs="Times New Roman"/>
          <w:sz w:val="40"/>
          <w:szCs w:val="40"/>
        </w:rPr>
        <w:t xml:space="preserve"> </w:t>
      </w:r>
      <w:r w:rsidR="003F753E">
        <w:rPr>
          <w:rFonts w:ascii="Times New Roman" w:hAnsi="Times New Roman" w:cs="Times New Roman"/>
          <w:sz w:val="40"/>
          <w:szCs w:val="40"/>
        </w:rPr>
        <w:t>ТАЕЖНЫЙ, Д. 1а/2</w:t>
      </w:r>
      <w:r>
        <w:rPr>
          <w:rFonts w:ascii="Times New Roman" w:hAnsi="Times New Roman" w:cs="Times New Roman"/>
          <w:sz w:val="40"/>
          <w:szCs w:val="40"/>
        </w:rPr>
        <w:t>»</w:t>
      </w:r>
    </w:p>
    <w:p w:rsidR="00B8715F" w:rsidRPr="002467CA" w:rsidRDefault="00B8715F" w:rsidP="00390A45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B8715F" w:rsidRDefault="00B8715F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B8715F">
        <w:rPr>
          <w:rFonts w:ascii="Times New Roman" w:hAnsi="Times New Roman" w:cs="Times New Roman"/>
          <w:sz w:val="28"/>
          <w:szCs w:val="28"/>
        </w:rPr>
        <w:t>Текстовые материалы</w:t>
      </w: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ind w:right="141"/>
        <w:rPr>
          <w:rFonts w:ascii="Times New Roman" w:hAnsi="Times New Roman" w:cs="Times New Roman"/>
          <w:b/>
        </w:rPr>
      </w:pPr>
    </w:p>
    <w:p w:rsidR="00B8715F" w:rsidRDefault="00B8715F" w:rsidP="008D3E14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29070F" w:rsidRDefault="0029070F" w:rsidP="008D3E14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29070F" w:rsidRDefault="0029070F" w:rsidP="008D3E14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29070F" w:rsidRPr="002467CA" w:rsidRDefault="0029070F" w:rsidP="008D3E14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Pr="002467CA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B8715F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B8715F" w:rsidRPr="002467CA" w:rsidRDefault="000F1872" w:rsidP="008D3E14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Томск</w:t>
      </w:r>
      <w:r w:rsidR="002321D9">
        <w:rPr>
          <w:rFonts w:ascii="Times New Roman" w:hAnsi="Times New Roman" w:cs="Times New Roman"/>
          <w:sz w:val="24"/>
          <w:szCs w:val="24"/>
        </w:rPr>
        <w:t xml:space="preserve"> </w:t>
      </w:r>
      <w:r w:rsidR="00B8715F" w:rsidRPr="002467CA">
        <w:rPr>
          <w:rFonts w:ascii="Times New Roman" w:hAnsi="Times New Roman" w:cs="Times New Roman"/>
          <w:sz w:val="24"/>
          <w:szCs w:val="24"/>
        </w:rPr>
        <w:t>2016 г.</w:t>
      </w:r>
    </w:p>
    <w:p w:rsidR="002321D9" w:rsidRDefault="002321D9" w:rsidP="008D3E14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1D9" w:rsidRDefault="002321D9" w:rsidP="008D3E14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1D9" w:rsidRDefault="002321D9" w:rsidP="008D3E14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406" w:rsidRPr="00D91B17" w:rsidRDefault="00143F86" w:rsidP="008D3E14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B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СОСТАВ ПРОЕКТА ПЛАНИРОВКИ </w:t>
      </w:r>
      <w:r w:rsidR="002467CA" w:rsidRPr="00D91B17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22630C" w:rsidRPr="00D91B17">
        <w:rPr>
          <w:rFonts w:ascii="Times New Roman" w:hAnsi="Times New Roman" w:cs="Times New Roman"/>
          <w:b/>
          <w:sz w:val="24"/>
          <w:szCs w:val="24"/>
        </w:rPr>
        <w:t xml:space="preserve">МЕЖЕВАНИЯ </w:t>
      </w:r>
      <w:r w:rsidRPr="00D91B17">
        <w:rPr>
          <w:rFonts w:ascii="Times New Roman" w:hAnsi="Times New Roman" w:cs="Times New Roman"/>
          <w:b/>
          <w:sz w:val="24"/>
          <w:szCs w:val="24"/>
        </w:rPr>
        <w:t>ТЕРРИТОРИИ</w:t>
      </w:r>
    </w:p>
    <w:p w:rsidR="00143F86" w:rsidRPr="009963DA" w:rsidRDefault="00143F86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666"/>
      </w:tblGrid>
      <w:tr w:rsidR="00143F86" w:rsidRPr="002467CA" w:rsidTr="004C1CCC">
        <w:tc>
          <w:tcPr>
            <w:tcW w:w="817" w:type="dxa"/>
          </w:tcPr>
          <w:p w:rsidR="00143F86" w:rsidRPr="002467CA" w:rsidRDefault="00143F86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143F86" w:rsidRPr="002467CA" w:rsidRDefault="00143F86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467CA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1666" w:type="dxa"/>
            <w:vAlign w:val="center"/>
          </w:tcPr>
          <w:p w:rsidR="00143F86" w:rsidRPr="002467CA" w:rsidRDefault="002467CA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</w:tr>
      <w:tr w:rsidR="00D027C5" w:rsidRPr="002467CA" w:rsidTr="00F33BAE">
        <w:tc>
          <w:tcPr>
            <w:tcW w:w="817" w:type="dxa"/>
          </w:tcPr>
          <w:p w:rsidR="00D027C5" w:rsidRPr="002467CA" w:rsidRDefault="00D027C5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54" w:type="dxa"/>
            <w:gridSpan w:val="2"/>
          </w:tcPr>
          <w:p w:rsidR="00D027C5" w:rsidRPr="002467CA" w:rsidRDefault="00D027C5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CA">
              <w:rPr>
                <w:rFonts w:ascii="Times New Roman" w:hAnsi="Times New Roman" w:cs="Times New Roman"/>
                <w:sz w:val="24"/>
                <w:szCs w:val="24"/>
              </w:rPr>
              <w:t>Текстовые материалы</w:t>
            </w:r>
          </w:p>
        </w:tc>
      </w:tr>
      <w:tr w:rsidR="002467CA" w:rsidRPr="002467CA" w:rsidTr="008278F6">
        <w:tc>
          <w:tcPr>
            <w:tcW w:w="817" w:type="dxa"/>
          </w:tcPr>
          <w:p w:rsidR="00143F86" w:rsidRPr="002467CA" w:rsidRDefault="00143F86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C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BB140D" w:rsidRPr="00246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  <w:vAlign w:val="center"/>
          </w:tcPr>
          <w:p w:rsidR="00143F86" w:rsidRPr="002467CA" w:rsidRDefault="004C1CCC" w:rsidP="00C7370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2467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3F86" w:rsidRPr="002467CA">
              <w:rPr>
                <w:rFonts w:ascii="Times New Roman" w:hAnsi="Times New Roman" w:cs="Times New Roman"/>
                <w:sz w:val="24"/>
                <w:szCs w:val="24"/>
              </w:rPr>
              <w:t>ояснительная записка</w:t>
            </w:r>
          </w:p>
        </w:tc>
        <w:tc>
          <w:tcPr>
            <w:tcW w:w="1666" w:type="dxa"/>
            <w:vAlign w:val="center"/>
          </w:tcPr>
          <w:p w:rsidR="00143F86" w:rsidRPr="002467CA" w:rsidRDefault="00A949D3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0E2049" w:rsidRPr="002467CA" w:rsidTr="000E2049">
        <w:trPr>
          <w:trHeight w:val="297"/>
        </w:trPr>
        <w:tc>
          <w:tcPr>
            <w:tcW w:w="817" w:type="dxa"/>
          </w:tcPr>
          <w:p w:rsidR="000E2049" w:rsidRPr="002467CA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0E2049" w:rsidRPr="000E2049" w:rsidRDefault="000E2049" w:rsidP="000E2049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sz w:val="20"/>
                <w:szCs w:val="20"/>
              </w:rPr>
            </w:pPr>
            <w:r w:rsidRPr="000E2049">
              <w:rPr>
                <w:b w:val="0"/>
                <w:sz w:val="20"/>
                <w:szCs w:val="20"/>
              </w:rPr>
              <w:t>ОБЩИЕ СВЕДЕНИЯ О ПРОЕКТЕ</w:t>
            </w:r>
          </w:p>
        </w:tc>
        <w:tc>
          <w:tcPr>
            <w:tcW w:w="1666" w:type="dxa"/>
            <w:vAlign w:val="center"/>
          </w:tcPr>
          <w:p w:rsidR="000E2049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49" w:rsidRPr="002467CA" w:rsidTr="000E2049">
        <w:trPr>
          <w:trHeight w:val="217"/>
        </w:trPr>
        <w:tc>
          <w:tcPr>
            <w:tcW w:w="817" w:type="dxa"/>
          </w:tcPr>
          <w:p w:rsidR="000E2049" w:rsidRPr="002467CA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0E2049" w:rsidRPr="000E2049" w:rsidRDefault="000E2049" w:rsidP="000E2049">
            <w:pPr>
              <w:spacing w:line="360" w:lineRule="auto"/>
              <w:ind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0E2049">
              <w:rPr>
                <w:rFonts w:ascii="Times New Roman" w:hAnsi="Times New Roman" w:cs="Times New Roman"/>
                <w:sz w:val="20"/>
                <w:szCs w:val="20"/>
              </w:rPr>
              <w:t>ИСХОДНО-РАЗРЕШИТЕЛЬНАЯ ДОКУМЕНТАЦИЯ</w:t>
            </w:r>
          </w:p>
        </w:tc>
        <w:tc>
          <w:tcPr>
            <w:tcW w:w="1666" w:type="dxa"/>
            <w:vAlign w:val="center"/>
          </w:tcPr>
          <w:p w:rsidR="000E2049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49" w:rsidRPr="002467CA" w:rsidTr="000E2049">
        <w:trPr>
          <w:trHeight w:val="718"/>
        </w:trPr>
        <w:tc>
          <w:tcPr>
            <w:tcW w:w="817" w:type="dxa"/>
          </w:tcPr>
          <w:p w:rsidR="000E2049" w:rsidRPr="002467CA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0E2049" w:rsidRPr="000E2049" w:rsidRDefault="000E2049" w:rsidP="000E2049">
            <w:pPr>
              <w:keepNext/>
              <w:keepLines/>
              <w:pageBreakBefore/>
              <w:spacing w:line="360" w:lineRule="auto"/>
              <w:ind w:right="284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0E2049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КРАТКАЯ  информация о территории, в пределах которой расположен объект</w:t>
            </w:r>
          </w:p>
        </w:tc>
        <w:tc>
          <w:tcPr>
            <w:tcW w:w="1666" w:type="dxa"/>
            <w:vAlign w:val="center"/>
          </w:tcPr>
          <w:p w:rsidR="000E2049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49" w:rsidRPr="002467CA" w:rsidTr="000E2049">
        <w:trPr>
          <w:trHeight w:val="718"/>
        </w:trPr>
        <w:tc>
          <w:tcPr>
            <w:tcW w:w="817" w:type="dxa"/>
          </w:tcPr>
          <w:p w:rsidR="000E2049" w:rsidRPr="002467CA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0E2049" w:rsidRPr="000E2049" w:rsidRDefault="000E2049" w:rsidP="000E2049">
            <w:pPr>
              <w:pStyle w:val="1"/>
              <w:numPr>
                <w:ilvl w:val="0"/>
                <w:numId w:val="0"/>
              </w:numPr>
              <w:ind w:right="141"/>
              <w:jc w:val="left"/>
              <w:rPr>
                <w:b w:val="0"/>
                <w:sz w:val="20"/>
                <w:szCs w:val="20"/>
              </w:rPr>
            </w:pPr>
            <w:r w:rsidRPr="000E2049">
              <w:rPr>
                <w:b w:val="0"/>
                <w:sz w:val="20"/>
                <w:szCs w:val="20"/>
              </w:rPr>
              <w:t>Сведения о земельных участках, отводимых на период Строительства и эксплуатации объекта</w:t>
            </w:r>
          </w:p>
          <w:p w:rsidR="000E2049" w:rsidRPr="000E2049" w:rsidRDefault="000E2049" w:rsidP="000E2049">
            <w:pPr>
              <w:keepNext/>
              <w:keepLines/>
              <w:pageBreakBefore/>
              <w:spacing w:line="360" w:lineRule="auto"/>
              <w:ind w:right="284"/>
              <w:outlineLvl w:val="0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E2049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49" w:rsidRPr="002467CA" w:rsidTr="000E2049">
        <w:trPr>
          <w:trHeight w:val="718"/>
        </w:trPr>
        <w:tc>
          <w:tcPr>
            <w:tcW w:w="817" w:type="dxa"/>
          </w:tcPr>
          <w:p w:rsidR="000E2049" w:rsidRPr="002467CA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0E2049" w:rsidRPr="000E2049" w:rsidRDefault="000E2049" w:rsidP="000E2049">
            <w:pPr>
              <w:ind w:right="14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20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СОХРАННОСТИ ОБЪЕКТОВ КУЛЬТУРНОГО НАСЛЕДИЯ</w:t>
            </w:r>
          </w:p>
          <w:p w:rsidR="000E2049" w:rsidRPr="000E2049" w:rsidRDefault="000E2049" w:rsidP="000E2049">
            <w:pPr>
              <w:pStyle w:val="1"/>
              <w:numPr>
                <w:ilvl w:val="0"/>
                <w:numId w:val="0"/>
              </w:numPr>
              <w:ind w:right="141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0E2049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49" w:rsidRPr="002467CA" w:rsidTr="000E2049">
        <w:trPr>
          <w:trHeight w:val="718"/>
        </w:trPr>
        <w:tc>
          <w:tcPr>
            <w:tcW w:w="817" w:type="dxa"/>
          </w:tcPr>
          <w:p w:rsidR="000E2049" w:rsidRPr="002467CA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0E2049" w:rsidRPr="000E2049" w:rsidRDefault="000E2049" w:rsidP="000E2049">
            <w:pPr>
              <w:ind w:right="14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E204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ЭКОЛОГИЧЕСКИЙ МОНИТОРИНГ И МЕРОПРИЯТИЯ, НАПРАВЛЕННЫЕ НА СНИЖЕНИЕ НЕГАТИВНОГО ВОЗДЕЙСТВИЯ НА ОКРУЖАЮЩУЮ СРЕДУ</w:t>
            </w:r>
          </w:p>
          <w:p w:rsidR="000E2049" w:rsidRPr="000E2049" w:rsidRDefault="000E2049" w:rsidP="000E2049">
            <w:pPr>
              <w:ind w:right="14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E2049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C5" w:rsidRPr="002467CA" w:rsidTr="00F33BAE">
        <w:tc>
          <w:tcPr>
            <w:tcW w:w="817" w:type="dxa"/>
          </w:tcPr>
          <w:p w:rsidR="00D027C5" w:rsidRPr="002467CA" w:rsidRDefault="00D027C5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C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54" w:type="dxa"/>
            <w:gridSpan w:val="2"/>
            <w:vAlign w:val="center"/>
          </w:tcPr>
          <w:p w:rsidR="00D027C5" w:rsidRPr="002467CA" w:rsidRDefault="00D027C5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CA">
              <w:rPr>
                <w:rFonts w:ascii="Times New Roman" w:hAnsi="Times New Roman" w:cs="Times New Roman"/>
                <w:sz w:val="24"/>
                <w:szCs w:val="24"/>
              </w:rPr>
              <w:t>Графические материалы</w:t>
            </w:r>
          </w:p>
        </w:tc>
      </w:tr>
      <w:tr w:rsidR="00E64955" w:rsidRPr="00F33BAE" w:rsidTr="008278F6">
        <w:tc>
          <w:tcPr>
            <w:tcW w:w="817" w:type="dxa"/>
          </w:tcPr>
          <w:p w:rsidR="00143F86" w:rsidRPr="00E3426B" w:rsidRDefault="00143F86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26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BB140D" w:rsidRPr="00E342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  <w:vAlign w:val="center"/>
          </w:tcPr>
          <w:p w:rsidR="00143F86" w:rsidRPr="00C73709" w:rsidRDefault="00797510" w:rsidP="000E2049">
            <w:pPr>
              <w:spacing w:line="48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95CDB">
              <w:rPr>
                <w:rFonts w:ascii="Times New Roman" w:hAnsi="Times New Roman" w:cs="Times New Roman"/>
                <w:sz w:val="24"/>
                <w:szCs w:val="24"/>
              </w:rPr>
              <w:t xml:space="preserve">Схема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расположения </w:t>
            </w:r>
            <w:r w:rsidR="000A219E">
              <w:rPr>
                <w:rFonts w:ascii="Times New Roman" w:hAnsi="Times New Roman" w:cs="Times New Roman"/>
                <w:sz w:val="24"/>
                <w:szCs w:val="24"/>
              </w:rPr>
              <w:t>террит</w:t>
            </w:r>
            <w:r w:rsidR="000E2049">
              <w:rPr>
                <w:rFonts w:ascii="Times New Roman" w:hAnsi="Times New Roman" w:cs="Times New Roman"/>
                <w:sz w:val="24"/>
                <w:szCs w:val="24"/>
              </w:rPr>
              <w:t>ории проектирования в структуре МО «</w:t>
            </w:r>
            <w:r w:rsidR="000A219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9070F">
              <w:rPr>
                <w:rFonts w:ascii="Times New Roman" w:hAnsi="Times New Roman" w:cs="Times New Roman"/>
                <w:sz w:val="24"/>
                <w:szCs w:val="24"/>
              </w:rPr>
              <w:t>аречное</w:t>
            </w:r>
            <w:r w:rsidR="000A21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поселение» </w:t>
            </w:r>
          </w:p>
        </w:tc>
        <w:tc>
          <w:tcPr>
            <w:tcW w:w="1666" w:type="dxa"/>
            <w:vAlign w:val="center"/>
          </w:tcPr>
          <w:p w:rsidR="00143F86" w:rsidRPr="00E3426B" w:rsidRDefault="000E2049" w:rsidP="00797510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9D6FE3" w:rsidRPr="00F33BAE" w:rsidTr="008278F6">
        <w:tc>
          <w:tcPr>
            <w:tcW w:w="817" w:type="dxa"/>
          </w:tcPr>
          <w:p w:rsidR="00143F86" w:rsidRPr="00195CDB" w:rsidRDefault="00BB140D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CD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088" w:type="dxa"/>
            <w:vAlign w:val="center"/>
          </w:tcPr>
          <w:p w:rsidR="00797510" w:rsidRPr="00195CDB" w:rsidRDefault="00797510" w:rsidP="007975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 красных линий, границ зон планируемого размещения линейного объекта</w:t>
            </w:r>
          </w:p>
        </w:tc>
        <w:tc>
          <w:tcPr>
            <w:tcW w:w="1666" w:type="dxa"/>
            <w:vAlign w:val="center"/>
          </w:tcPr>
          <w:p w:rsidR="00143F86" w:rsidRPr="00195CDB" w:rsidRDefault="00797510" w:rsidP="00C73709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26B">
              <w:rPr>
                <w:rFonts w:ascii="Times New Roman" w:hAnsi="Times New Roman" w:cs="Times New Roman"/>
                <w:sz w:val="24"/>
                <w:szCs w:val="24"/>
              </w:rPr>
              <w:t>1:5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E2049" w:rsidRPr="00F33BAE" w:rsidTr="008278F6">
        <w:tc>
          <w:tcPr>
            <w:tcW w:w="817" w:type="dxa"/>
          </w:tcPr>
          <w:p w:rsidR="000E2049" w:rsidRPr="00195CDB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88" w:type="dxa"/>
            <w:vAlign w:val="center"/>
          </w:tcPr>
          <w:p w:rsidR="000E2049" w:rsidRPr="00195CDB" w:rsidRDefault="000E2049" w:rsidP="00D426E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95CDB">
              <w:rPr>
                <w:rFonts w:ascii="Times New Roman" w:hAnsi="Times New Roman" w:cs="Times New Roman"/>
                <w:sz w:val="24"/>
                <w:szCs w:val="24"/>
              </w:rPr>
              <w:t xml:space="preserve">Схема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объекта в структуре кадастрового деления </w:t>
            </w:r>
          </w:p>
        </w:tc>
        <w:tc>
          <w:tcPr>
            <w:tcW w:w="1666" w:type="dxa"/>
            <w:vAlign w:val="center"/>
          </w:tcPr>
          <w:p w:rsidR="000E2049" w:rsidRPr="00195CDB" w:rsidRDefault="000E2049" w:rsidP="00C73709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CD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E2049" w:rsidRPr="00F33BAE" w:rsidTr="008278F6">
        <w:tc>
          <w:tcPr>
            <w:tcW w:w="817" w:type="dxa"/>
          </w:tcPr>
          <w:p w:rsidR="000E2049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88" w:type="dxa"/>
            <w:vAlign w:val="center"/>
          </w:tcPr>
          <w:p w:rsidR="000E2049" w:rsidRPr="00195CDB" w:rsidRDefault="000E2049" w:rsidP="00694A8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73709">
              <w:rPr>
                <w:rFonts w:ascii="Times New Roman" w:hAnsi="Times New Roman" w:cs="Times New Roman"/>
                <w:sz w:val="24"/>
                <w:szCs w:val="24"/>
              </w:rPr>
              <w:t xml:space="preserve">Чертеж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межевания</w:t>
            </w:r>
            <w:r w:rsidRPr="00C7370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1666" w:type="dxa"/>
            <w:vAlign w:val="center"/>
          </w:tcPr>
          <w:p w:rsidR="000E2049" w:rsidRPr="00195CDB" w:rsidRDefault="000E2049" w:rsidP="00C73709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0E2049" w:rsidRPr="00F33BAE" w:rsidTr="008278F6">
        <w:tc>
          <w:tcPr>
            <w:tcW w:w="817" w:type="dxa"/>
          </w:tcPr>
          <w:p w:rsidR="000E2049" w:rsidRPr="00C73709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0E2049" w:rsidRPr="00C73709" w:rsidRDefault="000E2049" w:rsidP="00503E8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:rsidR="000E2049" w:rsidRPr="00C73709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709">
              <w:rPr>
                <w:rFonts w:ascii="Times New Roman" w:hAnsi="Times New Roman" w:cs="Times New Roman"/>
                <w:sz w:val="24"/>
                <w:szCs w:val="24"/>
              </w:rPr>
              <w:t>1:500</w:t>
            </w:r>
          </w:p>
        </w:tc>
      </w:tr>
      <w:tr w:rsidR="000E2049" w:rsidRPr="00CE1F4B" w:rsidTr="00F33BAE">
        <w:tc>
          <w:tcPr>
            <w:tcW w:w="817" w:type="dxa"/>
          </w:tcPr>
          <w:p w:rsidR="000E2049" w:rsidRPr="004E0983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4" w:type="dxa"/>
            <w:gridSpan w:val="2"/>
            <w:vAlign w:val="center"/>
          </w:tcPr>
          <w:p w:rsidR="000E2049" w:rsidRPr="004E0983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0E2049" w:rsidRPr="004E0983" w:rsidTr="008278F6">
        <w:tc>
          <w:tcPr>
            <w:tcW w:w="817" w:type="dxa"/>
          </w:tcPr>
          <w:p w:rsidR="000E2049" w:rsidRPr="004E0983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88" w:type="dxa"/>
            <w:vAlign w:val="center"/>
          </w:tcPr>
          <w:p w:rsidR="000E2049" w:rsidRPr="004E0983" w:rsidRDefault="000E2049" w:rsidP="00C7370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подключении ( технологическом присоединении) объекта капитального строительства к сети газораспределения №С15-15/1065 от 25.05.2015г</w:t>
            </w:r>
          </w:p>
        </w:tc>
        <w:tc>
          <w:tcPr>
            <w:tcW w:w="1666" w:type="dxa"/>
            <w:vAlign w:val="center"/>
          </w:tcPr>
          <w:p w:rsidR="000E2049" w:rsidRPr="004E0983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98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4E09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0E2049" w:rsidRPr="004E0983" w:rsidTr="003844C5">
        <w:tc>
          <w:tcPr>
            <w:tcW w:w="817" w:type="dxa"/>
          </w:tcPr>
          <w:p w:rsidR="000E2049" w:rsidRDefault="000E2049" w:rsidP="008D3E14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088" w:type="dxa"/>
            <w:vAlign w:val="center"/>
          </w:tcPr>
          <w:p w:rsidR="000E2049" w:rsidRPr="00E8308C" w:rsidRDefault="000E2049" w:rsidP="00C7370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от 22.05.2015г №762/ТУ</w:t>
            </w:r>
          </w:p>
        </w:tc>
        <w:tc>
          <w:tcPr>
            <w:tcW w:w="1666" w:type="dxa"/>
          </w:tcPr>
          <w:p w:rsidR="000E2049" w:rsidRDefault="000E2049" w:rsidP="005B5CC8">
            <w:pPr>
              <w:jc w:val="center"/>
            </w:pPr>
            <w:r w:rsidRPr="00F263DE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F263D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</w:tbl>
    <w:p w:rsidR="00143F86" w:rsidRPr="009963DA" w:rsidRDefault="00143F86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4C1CCC" w:rsidRPr="009963DA" w:rsidRDefault="004C1CCC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4C1CCC" w:rsidRPr="009963DA" w:rsidRDefault="004C1CCC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4C1CCC" w:rsidRPr="009963DA" w:rsidRDefault="004C1CCC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4C1CCC" w:rsidRPr="009963DA" w:rsidRDefault="004C1CCC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4C1CCC" w:rsidRPr="009963DA" w:rsidRDefault="004C1CCC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4C1CCC" w:rsidRPr="009963DA" w:rsidRDefault="004C1CCC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4C1CCC" w:rsidRPr="009963DA" w:rsidRDefault="004C1CCC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4C1CCC" w:rsidRPr="009963DA" w:rsidRDefault="004C1CCC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4C1CCC" w:rsidRPr="009963DA" w:rsidRDefault="004C1CCC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4C1CCC" w:rsidRPr="009963DA" w:rsidRDefault="004C1CCC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4C1CCC" w:rsidRPr="009963DA" w:rsidRDefault="004C1CCC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3A4732" w:rsidRDefault="003A4732" w:rsidP="000E2049">
      <w:pPr>
        <w:spacing w:after="0"/>
        <w:ind w:right="141"/>
        <w:rPr>
          <w:rFonts w:ascii="Times New Roman" w:hAnsi="Times New Roman" w:cs="Times New Roman"/>
          <w:b/>
          <w:sz w:val="28"/>
          <w:szCs w:val="28"/>
        </w:rPr>
      </w:pPr>
    </w:p>
    <w:p w:rsidR="003A4732" w:rsidRDefault="003A4732" w:rsidP="003A4732">
      <w:pPr>
        <w:pStyle w:val="1"/>
        <w:numPr>
          <w:ilvl w:val="0"/>
          <w:numId w:val="0"/>
        </w:numPr>
      </w:pPr>
      <w:r>
        <w:lastRenderedPageBreak/>
        <w:t>ОБЩИЕ СВЕДЕНИЯ О ПРОЕКТЕ</w:t>
      </w:r>
    </w:p>
    <w:p w:rsidR="00B91A68" w:rsidRDefault="00B91A68" w:rsidP="00241E01">
      <w:pPr>
        <w:spacing w:after="0"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761498" w:rsidRDefault="00E03FA1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9963DA">
        <w:rPr>
          <w:rFonts w:ascii="Times New Roman" w:hAnsi="Times New Roman" w:cs="Times New Roman"/>
          <w:sz w:val="28"/>
          <w:szCs w:val="28"/>
        </w:rPr>
        <w:tab/>
      </w:r>
      <w:r w:rsidRPr="00136C64">
        <w:rPr>
          <w:rFonts w:ascii="Times New Roman" w:hAnsi="Times New Roman" w:cs="Times New Roman"/>
          <w:sz w:val="24"/>
          <w:szCs w:val="24"/>
        </w:rPr>
        <w:t>Докуме</w:t>
      </w:r>
      <w:r w:rsidR="00D805AD">
        <w:rPr>
          <w:rFonts w:ascii="Times New Roman" w:hAnsi="Times New Roman" w:cs="Times New Roman"/>
          <w:sz w:val="24"/>
          <w:szCs w:val="24"/>
        </w:rPr>
        <w:t xml:space="preserve">нтация по планировке территории, </w:t>
      </w:r>
      <w:r w:rsidRPr="00136C64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3A4732">
        <w:rPr>
          <w:rFonts w:ascii="Times New Roman" w:hAnsi="Times New Roman" w:cs="Times New Roman"/>
          <w:sz w:val="24"/>
          <w:szCs w:val="24"/>
        </w:rPr>
        <w:t xml:space="preserve">для строительства линейного объекта: «Газопровод к жилому дому, расположенному по адресу: Томская область, Томский район, </w:t>
      </w:r>
      <w:r w:rsidR="007632B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7632B2">
        <w:rPr>
          <w:rFonts w:ascii="Times New Roman" w:hAnsi="Times New Roman" w:cs="Times New Roman"/>
          <w:sz w:val="24"/>
          <w:szCs w:val="24"/>
        </w:rPr>
        <w:t>Тахтамышево</w:t>
      </w:r>
      <w:proofErr w:type="spellEnd"/>
      <w:r w:rsidR="00797510">
        <w:rPr>
          <w:rFonts w:ascii="Times New Roman" w:hAnsi="Times New Roman" w:cs="Times New Roman"/>
          <w:sz w:val="24"/>
          <w:szCs w:val="24"/>
        </w:rPr>
        <w:t xml:space="preserve">, </w:t>
      </w:r>
      <w:r w:rsidR="007632B2">
        <w:rPr>
          <w:rFonts w:ascii="Times New Roman" w:hAnsi="Times New Roman" w:cs="Times New Roman"/>
          <w:sz w:val="24"/>
          <w:szCs w:val="24"/>
        </w:rPr>
        <w:t>пер. Таежный</w:t>
      </w:r>
      <w:r w:rsidR="00797510">
        <w:rPr>
          <w:rFonts w:ascii="Times New Roman" w:hAnsi="Times New Roman" w:cs="Times New Roman"/>
          <w:sz w:val="24"/>
          <w:szCs w:val="24"/>
        </w:rPr>
        <w:t xml:space="preserve">, </w:t>
      </w:r>
      <w:r w:rsidR="007632B2">
        <w:rPr>
          <w:rFonts w:ascii="Times New Roman" w:hAnsi="Times New Roman" w:cs="Times New Roman"/>
          <w:sz w:val="24"/>
          <w:szCs w:val="24"/>
        </w:rPr>
        <w:t>д. 1а/2</w:t>
      </w:r>
      <w:r w:rsidR="006D2F4C">
        <w:rPr>
          <w:rFonts w:ascii="Times New Roman" w:hAnsi="Times New Roman" w:cs="Times New Roman"/>
          <w:sz w:val="24"/>
          <w:szCs w:val="24"/>
        </w:rPr>
        <w:t>»</w:t>
      </w:r>
      <w:r w:rsidR="00D805AD">
        <w:rPr>
          <w:rFonts w:ascii="Times New Roman" w:hAnsi="Times New Roman" w:cs="Times New Roman"/>
          <w:sz w:val="24"/>
          <w:szCs w:val="24"/>
        </w:rPr>
        <w:t>.</w:t>
      </w:r>
    </w:p>
    <w:p w:rsidR="003A4732" w:rsidRPr="003A0DA0" w:rsidRDefault="003A4732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 xml:space="preserve">Заказчиком работ является ООО «Газпром газораспределение Томск». </w:t>
      </w:r>
    </w:p>
    <w:p w:rsidR="003A4732" w:rsidRPr="003A0DA0" w:rsidRDefault="003A4732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>Основными задачами проекта является обеспечение устойчивого развития территории, выделения элементов планировочной структуры, установления границ земельн</w:t>
      </w:r>
      <w:r>
        <w:rPr>
          <w:rFonts w:ascii="Times New Roman" w:hAnsi="Times New Roman" w:cs="Times New Roman"/>
          <w:sz w:val="24"/>
          <w:szCs w:val="24"/>
        </w:rPr>
        <w:t>ого участка, предназначенного</w:t>
      </w:r>
      <w:r w:rsidRPr="003A0DA0">
        <w:rPr>
          <w:rFonts w:ascii="Times New Roman" w:hAnsi="Times New Roman" w:cs="Times New Roman"/>
          <w:sz w:val="24"/>
          <w:szCs w:val="24"/>
        </w:rPr>
        <w:t xml:space="preserve"> для строительства и размещения линейного объекта</w:t>
      </w:r>
      <w:r w:rsidR="00D805AD">
        <w:rPr>
          <w:rFonts w:ascii="Times New Roman" w:hAnsi="Times New Roman" w:cs="Times New Roman"/>
          <w:sz w:val="24"/>
          <w:szCs w:val="24"/>
        </w:rPr>
        <w:t>.</w:t>
      </w:r>
    </w:p>
    <w:p w:rsidR="003A4732" w:rsidRPr="003A0DA0" w:rsidRDefault="003A4732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ab/>
        <w:t>Проектом предусмотрено:</w:t>
      </w:r>
    </w:p>
    <w:p w:rsidR="003A4732" w:rsidRPr="003A0DA0" w:rsidRDefault="003A4732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ab/>
        <w:t>1. Проектируемая застройка - строительство газопровода низкого</w:t>
      </w:r>
      <w:r w:rsidR="00D805AD">
        <w:rPr>
          <w:rFonts w:ascii="Times New Roman" w:hAnsi="Times New Roman" w:cs="Times New Roman"/>
          <w:sz w:val="24"/>
          <w:szCs w:val="24"/>
        </w:rPr>
        <w:t xml:space="preserve"> давления до 5кПа  в кадастровом квартале</w:t>
      </w:r>
      <w:r w:rsidRPr="003A0DA0">
        <w:rPr>
          <w:rFonts w:ascii="Times New Roman" w:hAnsi="Times New Roman" w:cs="Times New Roman"/>
          <w:sz w:val="24"/>
          <w:szCs w:val="24"/>
        </w:rPr>
        <w:t xml:space="preserve"> 70:14:</w:t>
      </w:r>
      <w:r w:rsidR="00F72CAB">
        <w:rPr>
          <w:rFonts w:ascii="Times New Roman" w:hAnsi="Times New Roman" w:cs="Times New Roman"/>
          <w:sz w:val="24"/>
          <w:szCs w:val="24"/>
        </w:rPr>
        <w:t>0</w:t>
      </w:r>
      <w:r w:rsidR="0029070F">
        <w:rPr>
          <w:rFonts w:ascii="Times New Roman" w:hAnsi="Times New Roman" w:cs="Times New Roman"/>
          <w:sz w:val="24"/>
          <w:szCs w:val="24"/>
        </w:rPr>
        <w:t>122</w:t>
      </w:r>
      <w:r w:rsidR="00F72CAB">
        <w:rPr>
          <w:rFonts w:ascii="Times New Roman" w:hAnsi="Times New Roman" w:cs="Times New Roman"/>
          <w:sz w:val="24"/>
          <w:szCs w:val="24"/>
        </w:rPr>
        <w:t>0</w:t>
      </w:r>
      <w:r w:rsidR="0029070F">
        <w:rPr>
          <w:rFonts w:ascii="Times New Roman" w:hAnsi="Times New Roman" w:cs="Times New Roman"/>
          <w:sz w:val="24"/>
          <w:szCs w:val="24"/>
        </w:rPr>
        <w:t>02.</w:t>
      </w:r>
    </w:p>
    <w:p w:rsidR="003A4732" w:rsidRPr="003A0DA0" w:rsidRDefault="003A4732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ab/>
        <w:t>2. Планировочное решение выполнено с учетом сложившейся застройки, а также с учетом существующих границ территории общего пользования (улицы, проезды) и фактического расположения существующего подземного газопровода.</w:t>
      </w:r>
    </w:p>
    <w:p w:rsidR="003A4732" w:rsidRPr="006F1C42" w:rsidRDefault="003A4732" w:rsidP="00B91A68">
      <w:pPr>
        <w:spacing w:after="0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ab/>
      </w:r>
      <w:r w:rsidRPr="006F1C42">
        <w:rPr>
          <w:rFonts w:ascii="Times New Roman" w:hAnsi="Times New Roman" w:cs="Times New Roman"/>
          <w:b/>
          <w:sz w:val="24"/>
          <w:szCs w:val="24"/>
        </w:rPr>
        <w:tab/>
        <w:t xml:space="preserve">Проектирование улиц и внутриквартальных проездов проектом не предусматривается.  </w:t>
      </w:r>
    </w:p>
    <w:p w:rsidR="00D805AD" w:rsidRPr="003A0DA0" w:rsidRDefault="00C55DF9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36C64">
        <w:rPr>
          <w:rFonts w:ascii="Times New Roman" w:hAnsi="Times New Roman" w:cs="Times New Roman"/>
          <w:sz w:val="24"/>
          <w:szCs w:val="24"/>
        </w:rPr>
        <w:tab/>
      </w:r>
      <w:r w:rsidR="00D805AD" w:rsidRPr="003A0DA0">
        <w:rPr>
          <w:rFonts w:ascii="Times New Roman" w:hAnsi="Times New Roman" w:cs="Times New Roman"/>
          <w:sz w:val="24"/>
          <w:szCs w:val="24"/>
        </w:rPr>
        <w:t>Документация по планировке территории, разработана согласно требованиям законодательных актов и рекомендаций следующих нормативных документов:</w:t>
      </w:r>
    </w:p>
    <w:p w:rsidR="00D805AD" w:rsidRPr="003A0DA0" w:rsidRDefault="00D805AD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ab/>
      </w:r>
      <w:r w:rsidRPr="003A0DA0">
        <w:rPr>
          <w:rFonts w:ascii="Times New Roman" w:hAnsi="Times New Roman" w:cs="Times New Roman"/>
          <w:b/>
          <w:sz w:val="24"/>
          <w:szCs w:val="24"/>
        </w:rPr>
        <w:t>*</w:t>
      </w:r>
      <w:r w:rsidRPr="003A0DA0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 от 29.12.2004 г. №190-ФЗ;</w:t>
      </w:r>
    </w:p>
    <w:p w:rsidR="00D805AD" w:rsidRPr="003A0DA0" w:rsidRDefault="00D805AD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ab/>
      </w:r>
      <w:r w:rsidRPr="003A0DA0">
        <w:rPr>
          <w:rFonts w:ascii="Times New Roman" w:hAnsi="Times New Roman" w:cs="Times New Roman"/>
          <w:b/>
          <w:sz w:val="24"/>
          <w:szCs w:val="24"/>
        </w:rPr>
        <w:t>*</w:t>
      </w:r>
      <w:r w:rsidRPr="003A0DA0">
        <w:rPr>
          <w:rFonts w:ascii="Times New Roman" w:hAnsi="Times New Roman" w:cs="Times New Roman"/>
          <w:sz w:val="24"/>
          <w:szCs w:val="24"/>
        </w:rPr>
        <w:t xml:space="preserve"> Земельного кодекса РФ от 25.10.2001 г. №136-ФЗ;</w:t>
      </w:r>
    </w:p>
    <w:p w:rsidR="00D805AD" w:rsidRPr="003A0DA0" w:rsidRDefault="00D805AD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ab/>
      </w:r>
      <w:r w:rsidRPr="003A0DA0">
        <w:rPr>
          <w:rFonts w:ascii="Times New Roman" w:hAnsi="Times New Roman" w:cs="Times New Roman"/>
          <w:b/>
          <w:sz w:val="24"/>
          <w:szCs w:val="24"/>
        </w:rPr>
        <w:t>*</w:t>
      </w:r>
      <w:r w:rsidRPr="003A0DA0">
        <w:rPr>
          <w:rFonts w:ascii="Times New Roman" w:hAnsi="Times New Roman" w:cs="Times New Roman"/>
          <w:sz w:val="24"/>
          <w:szCs w:val="24"/>
        </w:rPr>
        <w:t xml:space="preserve"> СНиП 11-04-2003 «Инструкция о порядке разработки, согласования, экспертизы и утверждения градостроительной документации»;</w:t>
      </w:r>
    </w:p>
    <w:p w:rsidR="00D805AD" w:rsidRPr="003A0DA0" w:rsidRDefault="00D805AD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ab/>
      </w:r>
      <w:r w:rsidRPr="003A0DA0">
        <w:rPr>
          <w:rFonts w:ascii="Times New Roman" w:hAnsi="Times New Roman" w:cs="Times New Roman"/>
          <w:b/>
          <w:sz w:val="24"/>
          <w:szCs w:val="24"/>
        </w:rPr>
        <w:t>*</w:t>
      </w:r>
      <w:r w:rsidRPr="003A0DA0">
        <w:rPr>
          <w:rFonts w:ascii="Times New Roman" w:hAnsi="Times New Roman" w:cs="Times New Roman"/>
          <w:sz w:val="24"/>
          <w:szCs w:val="24"/>
        </w:rPr>
        <w:t xml:space="preserve"> СП 42.13330.2011. Свод правил. Градостроительство. Планировка и застройка городских и сельских поселений. Актуализированная редакция СНиП 2.07.01-89;</w:t>
      </w:r>
    </w:p>
    <w:p w:rsidR="00D805AD" w:rsidRPr="003A0DA0" w:rsidRDefault="00D805AD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ab/>
      </w:r>
      <w:r w:rsidRPr="003A0DA0">
        <w:rPr>
          <w:rFonts w:ascii="Times New Roman" w:hAnsi="Times New Roman" w:cs="Times New Roman"/>
          <w:b/>
          <w:sz w:val="24"/>
          <w:szCs w:val="24"/>
        </w:rPr>
        <w:t>*</w:t>
      </w:r>
      <w:r w:rsidRPr="003A0DA0">
        <w:rPr>
          <w:rFonts w:ascii="Times New Roman" w:hAnsi="Times New Roman" w:cs="Times New Roman"/>
          <w:sz w:val="24"/>
          <w:szCs w:val="24"/>
        </w:rPr>
        <w:t xml:space="preserve"> Генерального плана МО «</w:t>
      </w:r>
      <w:r w:rsidR="0029070F">
        <w:rPr>
          <w:rFonts w:ascii="Times New Roman" w:hAnsi="Times New Roman" w:cs="Times New Roman"/>
          <w:sz w:val="24"/>
          <w:szCs w:val="24"/>
        </w:rPr>
        <w:t>Заречного</w:t>
      </w:r>
      <w:r w:rsidRPr="003A0DA0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D805AD" w:rsidRPr="003A0DA0" w:rsidRDefault="00D805AD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ab/>
      </w:r>
      <w:r w:rsidRPr="003A0DA0">
        <w:rPr>
          <w:rFonts w:ascii="Times New Roman" w:hAnsi="Times New Roman" w:cs="Times New Roman"/>
          <w:b/>
          <w:sz w:val="24"/>
          <w:szCs w:val="24"/>
        </w:rPr>
        <w:t>*</w:t>
      </w:r>
      <w:r w:rsidRPr="003A0DA0">
        <w:rPr>
          <w:rFonts w:ascii="Times New Roman" w:hAnsi="Times New Roman" w:cs="Times New Roman"/>
          <w:sz w:val="24"/>
          <w:szCs w:val="24"/>
        </w:rPr>
        <w:t xml:space="preserve"> Правил землепользования и застройки МО «</w:t>
      </w:r>
      <w:r w:rsidR="0029070F">
        <w:rPr>
          <w:rFonts w:ascii="Times New Roman" w:hAnsi="Times New Roman" w:cs="Times New Roman"/>
          <w:sz w:val="24"/>
          <w:szCs w:val="24"/>
        </w:rPr>
        <w:t>Заречного</w:t>
      </w:r>
      <w:r w:rsidRPr="003A0DA0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D805AD" w:rsidRPr="003A0DA0" w:rsidRDefault="00D805AD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ab/>
        <w:t>* Федерального закона от 20.03.2011 г. № 41-ФЗ.</w:t>
      </w:r>
    </w:p>
    <w:p w:rsidR="00EE04AF" w:rsidRPr="00136C64" w:rsidRDefault="00241E01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9963DA">
        <w:rPr>
          <w:rFonts w:ascii="Times New Roman" w:hAnsi="Times New Roman" w:cs="Times New Roman"/>
          <w:sz w:val="28"/>
          <w:szCs w:val="28"/>
        </w:rPr>
        <w:tab/>
      </w:r>
      <w:r w:rsidR="00EE04AF" w:rsidRPr="00136C64">
        <w:rPr>
          <w:rFonts w:ascii="Times New Roman" w:hAnsi="Times New Roman" w:cs="Times New Roman"/>
          <w:sz w:val="24"/>
          <w:szCs w:val="24"/>
        </w:rPr>
        <w:t xml:space="preserve">Проект межевания территории разработан на основе топографической съемки в масштабе 1:500 в местной системе координат (МСК-70) в </w:t>
      </w:r>
      <w:r w:rsidR="0029070F">
        <w:rPr>
          <w:rFonts w:ascii="Times New Roman" w:hAnsi="Times New Roman" w:cs="Times New Roman"/>
          <w:sz w:val="24"/>
          <w:szCs w:val="24"/>
        </w:rPr>
        <w:t>июне</w:t>
      </w:r>
      <w:r w:rsidR="00F72CAB">
        <w:rPr>
          <w:rFonts w:ascii="Times New Roman" w:hAnsi="Times New Roman" w:cs="Times New Roman"/>
          <w:sz w:val="24"/>
          <w:szCs w:val="24"/>
        </w:rPr>
        <w:t xml:space="preserve"> 2016</w:t>
      </w:r>
      <w:r w:rsidR="00EE04AF" w:rsidRPr="00136C64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EE04AF" w:rsidRPr="00136C64" w:rsidRDefault="00241E01" w:rsidP="00B91A68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9963DA">
        <w:rPr>
          <w:rFonts w:ascii="Times New Roman" w:hAnsi="Times New Roman" w:cs="Times New Roman"/>
          <w:sz w:val="28"/>
          <w:szCs w:val="28"/>
        </w:rPr>
        <w:tab/>
      </w:r>
      <w:r w:rsidR="00EE04AF" w:rsidRPr="00136C64">
        <w:rPr>
          <w:rFonts w:ascii="Times New Roman" w:hAnsi="Times New Roman" w:cs="Times New Roman"/>
          <w:sz w:val="24"/>
          <w:szCs w:val="24"/>
        </w:rPr>
        <w:t>Проект планировк</w:t>
      </w:r>
      <w:r w:rsidR="00EE04AF" w:rsidRPr="009A6C98">
        <w:rPr>
          <w:rFonts w:ascii="Times New Roman" w:hAnsi="Times New Roman" w:cs="Times New Roman"/>
          <w:sz w:val="24"/>
          <w:szCs w:val="24"/>
        </w:rPr>
        <w:t xml:space="preserve">и территории для строительства </w:t>
      </w:r>
      <w:r w:rsidR="004531CF" w:rsidRPr="009A6C98">
        <w:rPr>
          <w:rFonts w:ascii="Times New Roman" w:hAnsi="Times New Roman" w:cs="Times New Roman"/>
          <w:sz w:val="24"/>
          <w:szCs w:val="24"/>
        </w:rPr>
        <w:t>объекта «Газопровод к жилому дому</w:t>
      </w:r>
      <w:r w:rsidR="00B70908">
        <w:rPr>
          <w:rFonts w:ascii="Times New Roman" w:hAnsi="Times New Roman" w:cs="Times New Roman"/>
          <w:sz w:val="24"/>
          <w:szCs w:val="24"/>
        </w:rPr>
        <w:t>,</w:t>
      </w:r>
      <w:r w:rsidR="004531CF" w:rsidRPr="009A6C98">
        <w:rPr>
          <w:rFonts w:ascii="Times New Roman" w:hAnsi="Times New Roman" w:cs="Times New Roman"/>
          <w:sz w:val="24"/>
          <w:szCs w:val="24"/>
        </w:rPr>
        <w:t xml:space="preserve"> расположенному по адресу: Томская область, Томский район, </w:t>
      </w:r>
      <w:r w:rsidR="00FB238C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FB238C">
        <w:rPr>
          <w:rFonts w:ascii="Times New Roman" w:hAnsi="Times New Roman" w:cs="Times New Roman"/>
          <w:sz w:val="24"/>
          <w:szCs w:val="24"/>
        </w:rPr>
        <w:t>Тахтамышево</w:t>
      </w:r>
      <w:proofErr w:type="spellEnd"/>
      <w:r w:rsidR="00FB238C">
        <w:rPr>
          <w:rFonts w:ascii="Times New Roman" w:hAnsi="Times New Roman" w:cs="Times New Roman"/>
          <w:sz w:val="24"/>
          <w:szCs w:val="24"/>
        </w:rPr>
        <w:t>, пер. Таежный, д. 1а/2</w:t>
      </w:r>
      <w:r w:rsidR="004531CF" w:rsidRPr="009A6C98">
        <w:rPr>
          <w:rFonts w:ascii="Times New Roman" w:hAnsi="Times New Roman" w:cs="Times New Roman"/>
          <w:sz w:val="24"/>
          <w:szCs w:val="24"/>
        </w:rPr>
        <w:t>»,</w:t>
      </w:r>
      <w:r w:rsidR="00EE04AF" w:rsidRPr="00136C64">
        <w:rPr>
          <w:rFonts w:ascii="Times New Roman" w:hAnsi="Times New Roman" w:cs="Times New Roman"/>
          <w:sz w:val="24"/>
          <w:szCs w:val="24"/>
        </w:rPr>
        <w:t xml:space="preserve"> состоит из основной части, которая подлежит утверждению, и материалов по ее обоснованию. Материалы по обоснованию проекта планировки территории включают в себя материалы в графической форме и пояснительную записку. При подготовке документации по планировке территории осуществляется разработка проектов планировки территории, проектов межевания территорий для данного объекта.</w:t>
      </w:r>
    </w:p>
    <w:p w:rsidR="00467298" w:rsidRPr="00475C5A" w:rsidRDefault="00241E01" w:rsidP="00B91A68">
      <w:pPr>
        <w:spacing w:after="0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DA">
        <w:rPr>
          <w:rFonts w:ascii="Times New Roman" w:hAnsi="Times New Roman" w:cs="Times New Roman"/>
          <w:sz w:val="28"/>
          <w:szCs w:val="28"/>
        </w:rPr>
        <w:tab/>
      </w:r>
      <w:r w:rsidR="00467298" w:rsidRPr="00475C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планировки и межевания территории объект</w:t>
      </w:r>
      <w:r w:rsidR="008F6972" w:rsidRPr="00475C5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67298" w:rsidRPr="00475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 в соответствии с действующим законодательством и нормативно – технической документацией РФ и Томской области.</w:t>
      </w:r>
    </w:p>
    <w:p w:rsidR="00241E01" w:rsidRDefault="00241E01" w:rsidP="00241E01">
      <w:pPr>
        <w:spacing w:after="0" w:line="36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70F" w:rsidRDefault="0029070F" w:rsidP="00241E01">
      <w:pPr>
        <w:spacing w:after="0" w:line="36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70F" w:rsidRDefault="0029070F" w:rsidP="00241E01">
      <w:pPr>
        <w:spacing w:after="0" w:line="36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70F" w:rsidRDefault="0029070F" w:rsidP="00241E01">
      <w:pPr>
        <w:spacing w:after="0" w:line="36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70F" w:rsidRDefault="0029070F" w:rsidP="00241E01">
      <w:pPr>
        <w:spacing w:after="0" w:line="36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70F" w:rsidRDefault="0029070F" w:rsidP="00241E01">
      <w:pPr>
        <w:spacing w:after="0" w:line="36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5AD" w:rsidRDefault="00D805AD" w:rsidP="00241E01">
      <w:pPr>
        <w:spacing w:after="0" w:line="36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5A7">
        <w:rPr>
          <w:rFonts w:ascii="Times New Roman" w:hAnsi="Times New Roman" w:cs="Times New Roman"/>
          <w:b/>
          <w:sz w:val="24"/>
          <w:szCs w:val="24"/>
        </w:rPr>
        <w:lastRenderedPageBreak/>
        <w:t>ИСХОДНО-РАЗРЕШИТЕЛЬНАЯ ДОКУМЕНТАЦИЯ</w:t>
      </w:r>
    </w:p>
    <w:p w:rsidR="00D805AD" w:rsidRDefault="00D805AD" w:rsidP="00241E01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805AD" w:rsidRDefault="00B70908" w:rsidP="00B91A68">
      <w:pPr>
        <w:spacing w:after="0"/>
        <w:ind w:right="14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805AD" w:rsidRPr="004165A7">
        <w:rPr>
          <w:rFonts w:ascii="Times New Roman" w:hAnsi="Times New Roman"/>
          <w:sz w:val="24"/>
          <w:szCs w:val="24"/>
        </w:rPr>
        <w:t xml:space="preserve">Для разработки проекта планировки </w:t>
      </w:r>
      <w:proofErr w:type="gramStart"/>
      <w:r w:rsidR="00D805AD" w:rsidRPr="004165A7">
        <w:rPr>
          <w:rFonts w:ascii="Times New Roman" w:hAnsi="Times New Roman"/>
          <w:sz w:val="24"/>
          <w:szCs w:val="24"/>
        </w:rPr>
        <w:t>получены</w:t>
      </w:r>
      <w:proofErr w:type="gramEnd"/>
      <w:r w:rsidR="00D805AD" w:rsidRPr="004165A7">
        <w:rPr>
          <w:rFonts w:ascii="Times New Roman" w:hAnsi="Times New Roman"/>
          <w:sz w:val="24"/>
          <w:szCs w:val="24"/>
        </w:rPr>
        <w:t>/подготовлены следующие материалы:</w:t>
      </w:r>
    </w:p>
    <w:p w:rsidR="00F72CAB" w:rsidRPr="004165A7" w:rsidRDefault="00F72CAB" w:rsidP="00B91A68">
      <w:pPr>
        <w:spacing w:after="0"/>
        <w:ind w:right="141" w:firstLine="708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805AD" w:rsidRPr="00241E01" w:rsidRDefault="00D805AD" w:rsidP="00B91A68">
      <w:pPr>
        <w:pStyle w:val="a4"/>
        <w:numPr>
          <w:ilvl w:val="0"/>
          <w:numId w:val="15"/>
        </w:numPr>
        <w:ind w:left="709" w:right="141" w:hanging="709"/>
        <w:rPr>
          <w:rFonts w:ascii="Times New Roman" w:hAnsi="Times New Roman" w:cs="Times New Roman"/>
          <w:sz w:val="24"/>
          <w:szCs w:val="24"/>
        </w:rPr>
      </w:pPr>
      <w:r w:rsidRPr="00241E01">
        <w:rPr>
          <w:rFonts w:ascii="Times New Roman" w:hAnsi="Times New Roman"/>
          <w:sz w:val="24"/>
          <w:szCs w:val="24"/>
        </w:rPr>
        <w:t>Сведения ГКН и ЕГРП;</w:t>
      </w:r>
    </w:p>
    <w:p w:rsidR="00D805AD" w:rsidRPr="00241E01" w:rsidRDefault="00D805AD" w:rsidP="00B91A68">
      <w:pPr>
        <w:pStyle w:val="a4"/>
        <w:numPr>
          <w:ilvl w:val="0"/>
          <w:numId w:val="15"/>
        </w:numPr>
        <w:ind w:left="709" w:right="141" w:hanging="709"/>
        <w:rPr>
          <w:rFonts w:ascii="Times New Roman" w:hAnsi="Times New Roman" w:cs="Times New Roman"/>
          <w:sz w:val="24"/>
          <w:szCs w:val="24"/>
        </w:rPr>
      </w:pPr>
      <w:r w:rsidRPr="00241E01">
        <w:rPr>
          <w:rFonts w:ascii="Times New Roman" w:hAnsi="Times New Roman" w:cs="Times New Roman"/>
          <w:sz w:val="24"/>
          <w:szCs w:val="24"/>
        </w:rPr>
        <w:t>Иные материалы.</w:t>
      </w:r>
    </w:p>
    <w:p w:rsidR="00F00A3B" w:rsidRDefault="00F00A3B" w:rsidP="00241E01">
      <w:pPr>
        <w:spacing w:after="0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D805AD" w:rsidRPr="00D805AD" w:rsidRDefault="00F72CAB" w:rsidP="00241E01">
      <w:pPr>
        <w:keepNext/>
        <w:keepLines/>
        <w:pageBreakBefore/>
        <w:spacing w:after="0" w:line="360" w:lineRule="auto"/>
        <w:ind w:right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КРАТКАЯ </w:t>
      </w:r>
      <w:r w:rsidR="00D805AD" w:rsidRPr="00D805A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информация о территории, в пределах которой расположен объект</w:t>
      </w:r>
    </w:p>
    <w:p w:rsidR="009F0135" w:rsidRDefault="009F0135" w:rsidP="00241E01">
      <w:pPr>
        <w:pStyle w:val="a4"/>
        <w:spacing w:after="0"/>
        <w:ind w:left="0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70F" w:rsidRDefault="00241E01" w:rsidP="0029070F">
      <w:pPr>
        <w:pStyle w:val="aa"/>
      </w:pPr>
      <w:r w:rsidRPr="009963DA">
        <w:rPr>
          <w:sz w:val="28"/>
          <w:szCs w:val="28"/>
        </w:rPr>
        <w:tab/>
      </w:r>
      <w:r w:rsidR="00271DB0">
        <w:t>Законом Томской области от 12.11.2004 № 241-ОЗ «О наделении статусом муниципального района, сельского поселения и установлении границ муниципальных образований на территории Томского района» определены границы муниципального образования «Заречное сельское поселение».</w:t>
      </w:r>
    </w:p>
    <w:p w:rsidR="00271DB0" w:rsidRPr="0029070F" w:rsidRDefault="00271DB0" w:rsidP="00271DB0">
      <w:pPr>
        <w:pStyle w:val="aa"/>
      </w:pPr>
      <w:r>
        <w:t>Заречное сельское поселение расположено на юго-западе от г. Томска.</w:t>
      </w:r>
    </w:p>
    <w:p w:rsidR="0029070F" w:rsidRPr="0029070F" w:rsidRDefault="0029070F" w:rsidP="00290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поселения входят 6 </w:t>
      </w:r>
      <w:r w:rsidR="00271DB0" w:rsidRPr="002907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населённых</w:t>
      </w:r>
      <w:r w:rsidRPr="00290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пунктов.</w:t>
      </w:r>
    </w:p>
    <w:tbl>
      <w:tblPr>
        <w:tblW w:w="0" w:type="auto"/>
        <w:tblCellSpacing w:w="15" w:type="dxa"/>
        <w:shd w:val="clear" w:color="auto" w:fill="FFFFFF" w:themeFill="background1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0"/>
        <w:gridCol w:w="4170"/>
        <w:gridCol w:w="2565"/>
      </w:tblGrid>
      <w:tr w:rsidR="0029070F" w:rsidRPr="0029070F" w:rsidTr="0029070F">
        <w:trPr>
          <w:tblCellSpacing w:w="15" w:type="dxa"/>
        </w:trPr>
        <w:tc>
          <w:tcPr>
            <w:tcW w:w="645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52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Расстояние до центра поселения, </w:t>
            </w:r>
            <w:proofErr w:type="gramStart"/>
            <w:r w:rsidRPr="00290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км</w:t>
            </w:r>
            <w:proofErr w:type="gramEnd"/>
            <w:r w:rsidRPr="00290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9070F" w:rsidRPr="0029070F" w:rsidTr="0029070F">
        <w:trPr>
          <w:tblCellSpacing w:w="15" w:type="dxa"/>
        </w:trPr>
        <w:tc>
          <w:tcPr>
            <w:tcW w:w="645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с. </w:t>
            </w:r>
            <w:proofErr w:type="spellStart"/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Кафтанчиково</w:t>
            </w:r>
            <w:proofErr w:type="spellEnd"/>
          </w:p>
        </w:tc>
        <w:tc>
          <w:tcPr>
            <w:tcW w:w="252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</w:p>
        </w:tc>
      </w:tr>
      <w:tr w:rsidR="0029070F" w:rsidRPr="0029070F" w:rsidTr="0029070F">
        <w:trPr>
          <w:tblCellSpacing w:w="15" w:type="dxa"/>
        </w:trPr>
        <w:tc>
          <w:tcPr>
            <w:tcW w:w="645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д. </w:t>
            </w:r>
            <w:proofErr w:type="spellStart"/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Барабинка</w:t>
            </w:r>
            <w:proofErr w:type="spellEnd"/>
          </w:p>
        </w:tc>
        <w:tc>
          <w:tcPr>
            <w:tcW w:w="252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070F" w:rsidRPr="0029070F" w:rsidTr="0029070F">
        <w:trPr>
          <w:tblCellSpacing w:w="15" w:type="dxa"/>
        </w:trPr>
        <w:tc>
          <w:tcPr>
            <w:tcW w:w="645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с. </w:t>
            </w:r>
            <w:proofErr w:type="spellStart"/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Тахтамышево</w:t>
            </w:r>
            <w:proofErr w:type="spellEnd"/>
          </w:p>
        </w:tc>
        <w:tc>
          <w:tcPr>
            <w:tcW w:w="252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070F" w:rsidRPr="0029070F" w:rsidTr="0029070F">
        <w:trPr>
          <w:tblCellSpacing w:w="15" w:type="dxa"/>
        </w:trPr>
        <w:tc>
          <w:tcPr>
            <w:tcW w:w="645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д. Черная речка</w:t>
            </w:r>
          </w:p>
        </w:tc>
        <w:tc>
          <w:tcPr>
            <w:tcW w:w="252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9070F" w:rsidRPr="0029070F" w:rsidTr="0029070F">
        <w:trPr>
          <w:tblCellSpacing w:w="15" w:type="dxa"/>
        </w:trPr>
        <w:tc>
          <w:tcPr>
            <w:tcW w:w="645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д. Кисловка</w:t>
            </w:r>
          </w:p>
        </w:tc>
        <w:tc>
          <w:tcPr>
            <w:tcW w:w="252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9070F" w:rsidRPr="0029070F" w:rsidTr="0029070F">
        <w:trPr>
          <w:tblCellSpacing w:w="15" w:type="dxa"/>
        </w:trPr>
        <w:tc>
          <w:tcPr>
            <w:tcW w:w="645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д. Головина</w:t>
            </w:r>
          </w:p>
        </w:tc>
        <w:tc>
          <w:tcPr>
            <w:tcW w:w="2520" w:type="dxa"/>
            <w:shd w:val="clear" w:color="auto" w:fill="FFFFFF" w:themeFill="background1"/>
            <w:hideMark/>
          </w:tcPr>
          <w:p w:rsidR="0029070F" w:rsidRPr="0029070F" w:rsidRDefault="0029070F" w:rsidP="00290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D35D70" w:rsidRDefault="00D35D70" w:rsidP="0029070F">
      <w:pPr>
        <w:shd w:val="clear" w:color="auto" w:fill="FFFFFF"/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271DB0" w:rsidRDefault="00271DB0" w:rsidP="00271DB0">
      <w:pPr>
        <w:pStyle w:val="aa"/>
      </w:pPr>
      <w:r w:rsidRPr="009963DA">
        <w:rPr>
          <w:sz w:val="28"/>
          <w:szCs w:val="28"/>
        </w:rPr>
        <w:tab/>
      </w:r>
      <w:r>
        <w:t xml:space="preserve">Расстояние от </w:t>
      </w:r>
      <w:proofErr w:type="spellStart"/>
      <w:r>
        <w:t>с</w:t>
      </w:r>
      <w:proofErr w:type="gramStart"/>
      <w:r>
        <w:t>.К</w:t>
      </w:r>
      <w:proofErr w:type="gramEnd"/>
      <w:r>
        <w:t>афтанчиково</w:t>
      </w:r>
      <w:proofErr w:type="spellEnd"/>
      <w:r>
        <w:t xml:space="preserve"> до </w:t>
      </w:r>
      <w:proofErr w:type="spellStart"/>
      <w:r>
        <w:t>г.Томска</w:t>
      </w:r>
      <w:proofErr w:type="spellEnd"/>
      <w:r>
        <w:t xml:space="preserve"> 15 км.</w:t>
      </w:r>
    </w:p>
    <w:p w:rsidR="00271DB0" w:rsidRDefault="00271DB0" w:rsidP="00271D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3DA"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 севере Заречное поселение граничит с г. Томском, на северо-востоке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Зоркальцевским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сельским поселением, на юге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Калтайским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сельским поселением и на юго-востоке через реку Томь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Зональненским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Спасским сельскими поселениями.</w:t>
      </w:r>
    </w:p>
    <w:p w:rsidR="00271DB0" w:rsidRDefault="00271DB0" w:rsidP="00271DB0">
      <w:pPr>
        <w:pStyle w:val="aa"/>
      </w:pPr>
      <w:r w:rsidRPr="009963DA">
        <w:rPr>
          <w:sz w:val="28"/>
          <w:szCs w:val="28"/>
        </w:rPr>
        <w:tab/>
      </w:r>
      <w:r w:rsidRPr="00271DB0">
        <w:t>Общая протяженность дорог общего пользования составляет 50,9 км, из них асфальтированы 26,5 км, протяженность дорог с твердым покрытием – 24,4 км.</w:t>
      </w:r>
    </w:p>
    <w:p w:rsidR="00271DB0" w:rsidRDefault="00271DB0" w:rsidP="00271DB0">
      <w:pPr>
        <w:pStyle w:val="aa"/>
        <w:rPr>
          <w:szCs w:val="28"/>
        </w:rPr>
      </w:pPr>
      <w:r w:rsidRPr="009963DA">
        <w:rPr>
          <w:sz w:val="28"/>
          <w:szCs w:val="28"/>
        </w:rPr>
        <w:tab/>
      </w:r>
      <w:r>
        <w:rPr>
          <w:szCs w:val="28"/>
        </w:rPr>
        <w:t>Через территорию поселения проходит автотрасса Томск-Новосибирск, что благоприятно влияет на экономический и инвестиционный потенциал поселения. Налажено регулярное автобусное сообщение всех населённых пунктов с областным центром.</w:t>
      </w:r>
    </w:p>
    <w:p w:rsidR="00324F69" w:rsidRPr="00324F69" w:rsidRDefault="00324F69" w:rsidP="00324F69">
      <w:pPr>
        <w:pStyle w:val="ac"/>
        <w:spacing w:line="276" w:lineRule="auto"/>
        <w:ind w:firstLine="709"/>
        <w:rPr>
          <w:rFonts w:ascii="Times New Roman" w:hAnsi="Times New Roman" w:cs="Times New Roman"/>
          <w:color w:val="FF0000"/>
          <w:lang w:val="ru-RU"/>
        </w:rPr>
      </w:pPr>
    </w:p>
    <w:p w:rsidR="00D805AD" w:rsidRPr="00C4666C" w:rsidRDefault="00D805AD" w:rsidP="00324F69">
      <w:pPr>
        <w:pStyle w:val="ac"/>
        <w:spacing w:line="276" w:lineRule="auto"/>
        <w:ind w:firstLine="709"/>
        <w:rPr>
          <w:rFonts w:ascii="Times New Roman" w:hAnsi="Times New Roman" w:cs="Times New Roman"/>
          <w:b/>
        </w:rPr>
      </w:pPr>
      <w:r w:rsidRPr="00324F69">
        <w:rPr>
          <w:rFonts w:ascii="Times New Roman" w:hAnsi="Times New Roman" w:cs="Times New Roman"/>
          <w:color w:val="FF0000"/>
          <w:lang w:val="ru-RU"/>
        </w:rPr>
        <w:tab/>
      </w:r>
      <w:r w:rsidRPr="00324F69">
        <w:rPr>
          <w:rFonts w:ascii="Times New Roman" w:hAnsi="Times New Roman" w:cs="Times New Roman"/>
          <w:b/>
          <w:lang w:val="ru-RU"/>
        </w:rPr>
        <w:t>ПРИРОДНО</w:t>
      </w:r>
      <w:r w:rsidRPr="00324F69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КЛИМАТИЧЕСКАЯ ХАРАКТЕРИСТИКА ТЕРРИТОРИИ</w:t>
      </w:r>
    </w:p>
    <w:p w:rsidR="00D805AD" w:rsidRPr="009F0135" w:rsidRDefault="00D805AD" w:rsidP="00814D8E">
      <w:pPr>
        <w:spacing w:after="0" w:line="360" w:lineRule="auto"/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3BC5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lang w:val="ru-RU"/>
        </w:rPr>
      </w:pPr>
      <w:r w:rsidRPr="006F5C81">
        <w:rPr>
          <w:rFonts w:ascii="Times New Roman" w:hAnsi="Times New Roman" w:cs="Times New Roman"/>
        </w:rPr>
        <w:t xml:space="preserve">Рассматриваемая территория находится </w:t>
      </w:r>
      <w:r w:rsidRPr="006F5C81">
        <w:rPr>
          <w:rFonts w:ascii="Times New Roman" w:hAnsi="Times New Roman" w:cs="Times New Roman"/>
          <w:lang w:val="ru-RU"/>
        </w:rPr>
        <w:t>на сочленении</w:t>
      </w:r>
      <w:r w:rsidRPr="006F5C81">
        <w:rPr>
          <w:rFonts w:ascii="Times New Roman" w:hAnsi="Times New Roman" w:cs="Times New Roman"/>
        </w:rPr>
        <w:t xml:space="preserve"> Западно-Сибирской низменности и </w:t>
      </w:r>
      <w:r w:rsidRPr="006F5C81">
        <w:rPr>
          <w:rFonts w:ascii="Times New Roman" w:hAnsi="Times New Roman" w:cs="Times New Roman"/>
          <w:lang w:val="ru-RU"/>
        </w:rPr>
        <w:t>Томь-</w:t>
      </w:r>
      <w:proofErr w:type="spellStart"/>
      <w:r w:rsidRPr="006F5C81">
        <w:rPr>
          <w:rFonts w:ascii="Times New Roman" w:hAnsi="Times New Roman" w:cs="Times New Roman"/>
          <w:lang w:val="ru-RU"/>
        </w:rPr>
        <w:t>Колыванской</w:t>
      </w:r>
      <w:proofErr w:type="spellEnd"/>
      <w:r w:rsidRPr="006F5C81">
        <w:rPr>
          <w:rFonts w:ascii="Times New Roman" w:hAnsi="Times New Roman" w:cs="Times New Roman"/>
          <w:lang w:val="ru-RU"/>
        </w:rPr>
        <w:t xml:space="preserve"> складчатой</w:t>
      </w:r>
      <w:r w:rsidRPr="006F5C81">
        <w:rPr>
          <w:rFonts w:ascii="Times New Roman" w:hAnsi="Times New Roman" w:cs="Times New Roman"/>
        </w:rPr>
        <w:t xml:space="preserve"> </w:t>
      </w:r>
      <w:r w:rsidRPr="006F5C81">
        <w:rPr>
          <w:rFonts w:ascii="Times New Roman" w:hAnsi="Times New Roman" w:cs="Times New Roman"/>
          <w:lang w:val="ru-RU"/>
        </w:rPr>
        <w:t>зоны</w:t>
      </w:r>
      <w:r w:rsidRPr="006F5C81">
        <w:rPr>
          <w:rFonts w:ascii="Times New Roman" w:hAnsi="Times New Roman" w:cs="Times New Roman"/>
        </w:rPr>
        <w:t xml:space="preserve">. </w:t>
      </w:r>
    </w:p>
    <w:p w:rsidR="008E3BC5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bCs/>
          <w:szCs w:val="20"/>
        </w:rPr>
      </w:pPr>
      <w:r w:rsidRPr="006F5C81">
        <w:rPr>
          <w:rFonts w:ascii="Times New Roman" w:hAnsi="Times New Roman" w:cs="Times New Roman"/>
        </w:rPr>
        <w:t>Район работ расположен</w:t>
      </w:r>
      <w:r w:rsidRPr="006F5C81">
        <w:rPr>
          <w:rFonts w:ascii="Times New Roman" w:hAnsi="Times New Roman" w:cs="Times New Roman"/>
          <w:lang w:val="ru-RU"/>
        </w:rPr>
        <w:t>,</w:t>
      </w:r>
      <w:r w:rsidRPr="006F5C81">
        <w:rPr>
          <w:rFonts w:ascii="Times New Roman" w:hAnsi="Times New Roman" w:cs="Times New Roman"/>
        </w:rPr>
        <w:t xml:space="preserve"> согласно СП 131.13330.2012 актуализированной редакции СНиП 23-01-99*</w:t>
      </w:r>
      <w:r w:rsidRPr="006F5C81">
        <w:rPr>
          <w:rFonts w:ascii="Times New Roman" w:hAnsi="Times New Roman" w:cs="Times New Roman"/>
          <w:lang w:val="ru-RU"/>
        </w:rPr>
        <w:t xml:space="preserve"> «Строительная климатология»</w:t>
      </w:r>
      <w:r w:rsidRPr="006F5C81">
        <w:rPr>
          <w:rFonts w:ascii="Times New Roman" w:hAnsi="Times New Roman" w:cs="Times New Roman"/>
        </w:rPr>
        <w:t xml:space="preserve">, в климатическом подрайоне IВ, в зоне с резко континентальным климатом, с продолжительной суровой зимой и коротким, но теплым летом. Среднегодовая температура воздуха района составляет </w:t>
      </w:r>
      <w:r w:rsidRPr="006F5C81">
        <w:rPr>
          <w:rFonts w:ascii="Times New Roman" w:hAnsi="Times New Roman" w:cs="Times New Roman"/>
          <w:lang w:val="ru-RU"/>
        </w:rPr>
        <w:t>0,5</w:t>
      </w:r>
      <w:r w:rsidRPr="006F5C81">
        <w:rPr>
          <w:rFonts w:ascii="Times New Roman" w:hAnsi="Times New Roman" w:cs="Times New Roman"/>
          <w:bCs/>
          <w:szCs w:val="20"/>
        </w:rPr>
        <w:sym w:font="Symbol" w:char="00B0"/>
      </w:r>
      <w:r w:rsidRPr="006F5C81">
        <w:rPr>
          <w:rFonts w:ascii="Times New Roman" w:hAnsi="Times New Roman" w:cs="Times New Roman"/>
          <w:bCs/>
          <w:szCs w:val="20"/>
        </w:rPr>
        <w:t>С</w:t>
      </w:r>
      <w:r w:rsidRPr="006F5C81">
        <w:rPr>
          <w:rFonts w:ascii="Times New Roman" w:hAnsi="Times New Roman" w:cs="Times New Roman"/>
        </w:rPr>
        <w:t>. Самые холодные месяцы в году декабрь и январь, наиболее жаркий – июль. Среднемесячная температура января – минус 1</w:t>
      </w:r>
      <w:r w:rsidRPr="006F5C81">
        <w:rPr>
          <w:rFonts w:ascii="Times New Roman" w:hAnsi="Times New Roman" w:cs="Times New Roman"/>
          <w:lang w:val="ru-RU"/>
        </w:rPr>
        <w:t>7</w:t>
      </w:r>
      <w:r w:rsidRPr="006F5C81">
        <w:rPr>
          <w:rFonts w:ascii="Times New Roman" w:hAnsi="Times New Roman" w:cs="Times New Roman"/>
        </w:rPr>
        <w:t>,</w:t>
      </w:r>
      <w:r w:rsidRPr="006F5C81">
        <w:rPr>
          <w:rFonts w:ascii="Times New Roman" w:hAnsi="Times New Roman" w:cs="Times New Roman"/>
          <w:lang w:val="ru-RU"/>
        </w:rPr>
        <w:t>9</w:t>
      </w:r>
      <w:r w:rsidRPr="006F5C81">
        <w:rPr>
          <w:rFonts w:ascii="Times New Roman" w:hAnsi="Times New Roman" w:cs="Times New Roman"/>
          <w:bCs/>
          <w:szCs w:val="20"/>
        </w:rPr>
        <w:sym w:font="Symbol" w:char="00B0"/>
      </w:r>
      <w:r w:rsidRPr="006F5C81">
        <w:rPr>
          <w:rFonts w:ascii="Times New Roman" w:hAnsi="Times New Roman" w:cs="Times New Roman"/>
          <w:bCs/>
          <w:szCs w:val="20"/>
        </w:rPr>
        <w:t>С</w:t>
      </w:r>
      <w:r w:rsidRPr="006F5C81">
        <w:rPr>
          <w:rFonts w:ascii="Times New Roman" w:hAnsi="Times New Roman" w:cs="Times New Roman"/>
          <w:bCs/>
          <w:szCs w:val="20"/>
          <w:lang w:val="ru-RU"/>
        </w:rPr>
        <w:t xml:space="preserve"> при абсолютном минимуме минус 55</w:t>
      </w:r>
      <w:r w:rsidRPr="006F5C81">
        <w:rPr>
          <w:rFonts w:ascii="Times New Roman" w:hAnsi="Times New Roman" w:cs="Times New Roman"/>
          <w:bCs/>
          <w:szCs w:val="20"/>
        </w:rPr>
        <w:sym w:font="Symbol" w:char="00B0"/>
      </w:r>
      <w:r w:rsidRPr="006F5C81">
        <w:rPr>
          <w:rFonts w:ascii="Times New Roman" w:hAnsi="Times New Roman" w:cs="Times New Roman"/>
          <w:bCs/>
          <w:szCs w:val="20"/>
        </w:rPr>
        <w:t>С, июля – плюс 18,</w:t>
      </w:r>
      <w:r w:rsidRPr="006F5C81">
        <w:rPr>
          <w:rFonts w:ascii="Times New Roman" w:hAnsi="Times New Roman" w:cs="Times New Roman"/>
          <w:bCs/>
          <w:szCs w:val="20"/>
          <w:lang w:val="ru-RU"/>
        </w:rPr>
        <w:t>7</w:t>
      </w:r>
      <w:r w:rsidRPr="006F5C81">
        <w:rPr>
          <w:rFonts w:ascii="Times New Roman" w:hAnsi="Times New Roman" w:cs="Times New Roman"/>
          <w:bCs/>
          <w:szCs w:val="20"/>
        </w:rPr>
        <w:sym w:font="Symbol" w:char="00B0"/>
      </w:r>
      <w:r w:rsidRPr="006F5C81">
        <w:rPr>
          <w:rFonts w:ascii="Times New Roman" w:hAnsi="Times New Roman" w:cs="Times New Roman"/>
          <w:bCs/>
          <w:szCs w:val="20"/>
        </w:rPr>
        <w:t>С</w:t>
      </w:r>
      <w:r w:rsidRPr="006F5C81">
        <w:rPr>
          <w:rFonts w:ascii="Times New Roman" w:hAnsi="Times New Roman" w:cs="Times New Roman"/>
          <w:bCs/>
          <w:szCs w:val="20"/>
          <w:lang w:val="ru-RU"/>
        </w:rPr>
        <w:t xml:space="preserve"> при абсолютном максимуме плюс 35</w:t>
      </w:r>
      <w:r w:rsidRPr="006F5C81">
        <w:rPr>
          <w:rFonts w:ascii="Times New Roman" w:hAnsi="Times New Roman" w:cs="Times New Roman"/>
          <w:bCs/>
          <w:szCs w:val="20"/>
        </w:rPr>
        <w:sym w:font="Symbol" w:char="00B0"/>
      </w:r>
      <w:r w:rsidRPr="006F5C81">
        <w:rPr>
          <w:rFonts w:ascii="Times New Roman" w:hAnsi="Times New Roman" w:cs="Times New Roman"/>
          <w:bCs/>
          <w:szCs w:val="20"/>
        </w:rPr>
        <w:t xml:space="preserve">С. </w:t>
      </w:r>
    </w:p>
    <w:p w:rsidR="008E3BC5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</w:rPr>
      </w:pPr>
      <w:r w:rsidRPr="006F5C81">
        <w:rPr>
          <w:rFonts w:ascii="Times New Roman" w:hAnsi="Times New Roman" w:cs="Times New Roman"/>
        </w:rPr>
        <w:lastRenderedPageBreak/>
        <w:t>По количеству атмосферных осадков район относится к избыточно увлажненным. Среднее годовое количество осадков составляет 49</w:t>
      </w:r>
      <w:r w:rsidRPr="006F5C81">
        <w:rPr>
          <w:rFonts w:ascii="Times New Roman" w:hAnsi="Times New Roman" w:cs="Times New Roman"/>
          <w:lang w:val="ru-RU"/>
        </w:rPr>
        <w:t>2</w:t>
      </w:r>
      <w:r w:rsidRPr="006F5C81">
        <w:rPr>
          <w:rFonts w:ascii="Times New Roman" w:hAnsi="Times New Roman" w:cs="Times New Roman"/>
        </w:rPr>
        <w:t xml:space="preserve"> мм, из них в жидком виде – 364 мм. Суточный максимум осадков составляет 69 мм.</w:t>
      </w:r>
    </w:p>
    <w:p w:rsidR="008E3BC5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</w:rPr>
      </w:pPr>
      <w:r w:rsidRPr="006F5C81">
        <w:rPr>
          <w:rFonts w:ascii="Times New Roman" w:hAnsi="Times New Roman" w:cs="Times New Roman"/>
        </w:rPr>
        <w:t>Наибольшая повторяемость ветров имеет южное и юго-</w:t>
      </w:r>
      <w:r w:rsidRPr="006F5C81">
        <w:rPr>
          <w:rFonts w:ascii="Times New Roman" w:hAnsi="Times New Roman" w:cs="Times New Roman"/>
          <w:lang w:val="ru-RU"/>
        </w:rPr>
        <w:t>западное</w:t>
      </w:r>
      <w:r w:rsidRPr="006F5C81">
        <w:rPr>
          <w:rFonts w:ascii="Times New Roman" w:hAnsi="Times New Roman" w:cs="Times New Roman"/>
        </w:rPr>
        <w:t xml:space="preserve"> направление. Средняя скорость ветра изменяется от 4,5 м/сек в январе до 3,0 м/сек в июле месяцах. Скорость ветра возможная один раз за 5 лет составляет 23 м/сек.</w:t>
      </w:r>
    </w:p>
    <w:p w:rsidR="008E3BC5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bCs/>
          <w:szCs w:val="20"/>
          <w:lang w:val="ru-RU"/>
        </w:rPr>
      </w:pPr>
      <w:r w:rsidRPr="006F5C81">
        <w:rPr>
          <w:rFonts w:ascii="Times New Roman" w:hAnsi="Times New Roman" w:cs="Times New Roman"/>
          <w:bCs/>
          <w:szCs w:val="20"/>
          <w:lang w:val="ru-RU"/>
        </w:rPr>
        <w:t xml:space="preserve">По </w:t>
      </w:r>
      <w:proofErr w:type="spellStart"/>
      <w:r w:rsidRPr="006F5C81">
        <w:rPr>
          <w:rFonts w:ascii="Times New Roman" w:hAnsi="Times New Roman" w:cs="Times New Roman"/>
          <w:bCs/>
          <w:szCs w:val="20"/>
          <w:lang w:val="ru-RU"/>
        </w:rPr>
        <w:t>агро</w:t>
      </w:r>
      <w:proofErr w:type="spellEnd"/>
      <w:r w:rsidRPr="006F5C81">
        <w:rPr>
          <w:rFonts w:ascii="Times New Roman" w:hAnsi="Times New Roman" w:cs="Times New Roman"/>
          <w:bCs/>
          <w:szCs w:val="20"/>
          <w:lang w:val="ru-RU"/>
        </w:rPr>
        <w:t>-почвенному районированию в регионе преобладают серые и светло-серые лесные, лугово-болотные почвы.</w:t>
      </w:r>
    </w:p>
    <w:p w:rsidR="008E3BC5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bCs/>
          <w:szCs w:val="20"/>
          <w:lang w:val="ru-RU"/>
        </w:rPr>
      </w:pPr>
      <w:r w:rsidRPr="006F5C81">
        <w:rPr>
          <w:rFonts w:ascii="Times New Roman" w:hAnsi="Times New Roman" w:cs="Times New Roman"/>
          <w:bCs/>
          <w:szCs w:val="20"/>
          <w:lang w:val="ru-RU"/>
        </w:rPr>
        <w:t>Согласно СП 20.13330.2011 актуализированной редакции СНиП 2.01.07-85* район изысканий относится:</w:t>
      </w:r>
    </w:p>
    <w:p w:rsidR="008E3BC5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bCs/>
          <w:szCs w:val="20"/>
          <w:lang w:val="ru-RU"/>
        </w:rPr>
      </w:pPr>
      <w:r w:rsidRPr="006F5C81">
        <w:rPr>
          <w:rFonts w:ascii="Times New Roman" w:hAnsi="Times New Roman" w:cs="Times New Roman"/>
          <w:bCs/>
          <w:szCs w:val="20"/>
          <w:lang w:val="ru-RU"/>
        </w:rPr>
        <w:t>-</w:t>
      </w:r>
      <w:r w:rsidRPr="006F5C81">
        <w:rPr>
          <w:rFonts w:ascii="Times New Roman" w:hAnsi="Times New Roman" w:cs="Times New Roman"/>
          <w:bCs/>
          <w:szCs w:val="20"/>
          <w:lang w:val="ru-RU"/>
        </w:rPr>
        <w:tab/>
        <w:t>IV снеговой район (по карте 1 приложение Ж);</w:t>
      </w:r>
    </w:p>
    <w:p w:rsidR="008E3BC5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bCs/>
          <w:szCs w:val="20"/>
          <w:lang w:val="ru-RU"/>
        </w:rPr>
      </w:pPr>
      <w:r w:rsidRPr="006F5C81">
        <w:rPr>
          <w:rFonts w:ascii="Times New Roman" w:hAnsi="Times New Roman" w:cs="Times New Roman"/>
          <w:bCs/>
          <w:szCs w:val="20"/>
          <w:lang w:val="ru-RU"/>
        </w:rPr>
        <w:t>-</w:t>
      </w:r>
      <w:r w:rsidRPr="006F5C81">
        <w:rPr>
          <w:rFonts w:ascii="Times New Roman" w:hAnsi="Times New Roman" w:cs="Times New Roman"/>
          <w:bCs/>
          <w:szCs w:val="20"/>
          <w:lang w:val="ru-RU"/>
        </w:rPr>
        <w:tab/>
        <w:t>III ветровой район (по карте 3 приложение Ж);</w:t>
      </w:r>
    </w:p>
    <w:p w:rsidR="008E3BC5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bCs/>
          <w:szCs w:val="20"/>
          <w:lang w:val="ru-RU"/>
        </w:rPr>
      </w:pPr>
      <w:r w:rsidRPr="006F5C81">
        <w:rPr>
          <w:rFonts w:ascii="Times New Roman" w:hAnsi="Times New Roman" w:cs="Times New Roman"/>
          <w:bCs/>
          <w:szCs w:val="20"/>
          <w:lang w:val="ru-RU"/>
        </w:rPr>
        <w:t>-</w:t>
      </w:r>
      <w:r w:rsidRPr="006F5C81">
        <w:rPr>
          <w:rFonts w:ascii="Times New Roman" w:hAnsi="Times New Roman" w:cs="Times New Roman"/>
          <w:bCs/>
          <w:szCs w:val="20"/>
          <w:lang w:val="ru-RU"/>
        </w:rPr>
        <w:tab/>
        <w:t>II гололедный район (по карте 4 приложения Ж).</w:t>
      </w:r>
    </w:p>
    <w:p w:rsidR="008E3BC5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lang w:val="ru-RU"/>
        </w:rPr>
      </w:pPr>
      <w:r w:rsidRPr="006F5C81">
        <w:rPr>
          <w:rFonts w:ascii="Times New Roman" w:hAnsi="Times New Roman" w:cs="Times New Roman"/>
          <w:lang w:val="ru-RU"/>
        </w:rPr>
        <w:t>П</w:t>
      </w:r>
      <w:proofErr w:type="spellStart"/>
      <w:r w:rsidRPr="006F5C81">
        <w:rPr>
          <w:rFonts w:ascii="Times New Roman" w:hAnsi="Times New Roman" w:cs="Times New Roman"/>
        </w:rPr>
        <w:t>лощадка</w:t>
      </w:r>
      <w:proofErr w:type="spellEnd"/>
      <w:r w:rsidRPr="006F5C81">
        <w:rPr>
          <w:rFonts w:ascii="Times New Roman" w:hAnsi="Times New Roman" w:cs="Times New Roman"/>
        </w:rPr>
        <w:t xml:space="preserve"> </w:t>
      </w:r>
      <w:r w:rsidRPr="006F5C81">
        <w:rPr>
          <w:rFonts w:ascii="Times New Roman" w:hAnsi="Times New Roman" w:cs="Times New Roman"/>
          <w:lang w:val="ru-RU"/>
        </w:rPr>
        <w:t xml:space="preserve">для проектирования и строительства </w:t>
      </w:r>
      <w:r w:rsidRPr="006F5C81">
        <w:rPr>
          <w:rFonts w:ascii="Times New Roman" w:hAnsi="Times New Roman" w:cs="Times New Roman"/>
        </w:rPr>
        <w:t xml:space="preserve">сложена </w:t>
      </w:r>
      <w:r w:rsidRPr="006F5C81">
        <w:rPr>
          <w:rFonts w:ascii="Times New Roman" w:hAnsi="Times New Roman" w:cs="Times New Roman"/>
          <w:lang w:val="ru-RU"/>
        </w:rPr>
        <w:t xml:space="preserve">аллювиальными грунтами. </w:t>
      </w:r>
    </w:p>
    <w:p w:rsidR="008E3BC5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lang w:val="ru-RU"/>
        </w:rPr>
      </w:pPr>
      <w:r w:rsidRPr="006F5C81">
        <w:rPr>
          <w:rFonts w:ascii="Times New Roman" w:hAnsi="Times New Roman" w:cs="Times New Roman"/>
          <w:lang w:val="ru-RU"/>
        </w:rPr>
        <w:t xml:space="preserve">Аллювиальные грунты залегают с поверхности до изученной глубины 8,0 м. На глубине 0,1-2,2м, представлены суглинками тяжелыми </w:t>
      </w:r>
      <w:proofErr w:type="spellStart"/>
      <w:r w:rsidRPr="006F5C81">
        <w:rPr>
          <w:rFonts w:ascii="Times New Roman" w:hAnsi="Times New Roman" w:cs="Times New Roman"/>
          <w:lang w:val="ru-RU"/>
        </w:rPr>
        <w:t>тугопластичной</w:t>
      </w:r>
      <w:proofErr w:type="spellEnd"/>
      <w:r w:rsidRPr="006F5C81">
        <w:rPr>
          <w:rFonts w:ascii="Times New Roman" w:hAnsi="Times New Roman" w:cs="Times New Roman"/>
          <w:lang w:val="ru-RU"/>
        </w:rPr>
        <w:t xml:space="preserve"> консистенции (ИГЭ-1). В интервале 2,2-8,0м. суглинки тяжёлые, </w:t>
      </w:r>
      <w:proofErr w:type="spellStart"/>
      <w:r w:rsidRPr="006F5C81">
        <w:rPr>
          <w:rFonts w:ascii="Times New Roman" w:hAnsi="Times New Roman" w:cs="Times New Roman"/>
          <w:lang w:val="ru-RU"/>
        </w:rPr>
        <w:t>мягкопластичной</w:t>
      </w:r>
      <w:proofErr w:type="spellEnd"/>
      <w:r w:rsidRPr="006F5C81">
        <w:rPr>
          <w:rFonts w:ascii="Times New Roman" w:hAnsi="Times New Roman" w:cs="Times New Roman"/>
          <w:lang w:val="ru-RU"/>
        </w:rPr>
        <w:t xml:space="preserve"> консистенции (ИГЭ-2), мощностью более 5,8м.  Подошва ИГЭ-2 забоем скважины не установлена.</w:t>
      </w:r>
    </w:p>
    <w:p w:rsidR="008E3BC5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lang w:val="ru-RU"/>
        </w:rPr>
      </w:pPr>
      <w:r w:rsidRPr="006F5C81">
        <w:rPr>
          <w:rFonts w:ascii="Times New Roman" w:hAnsi="Times New Roman" w:cs="Times New Roman"/>
          <w:lang w:val="ru-RU"/>
        </w:rPr>
        <w:t>С поверхности площадка перекрыта почвенно-растительным слоем, мощностью 0,3 м.</w:t>
      </w:r>
    </w:p>
    <w:p w:rsidR="006F5C81" w:rsidRPr="006F5C81" w:rsidRDefault="006F5C81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связи с тем, что поселение находится недалеко от города Томска, берега рек и озер используют для отдыха населения. </w:t>
      </w:r>
      <w:proofErr w:type="gramStart"/>
      <w:r>
        <w:rPr>
          <w:rFonts w:ascii="Times New Roman" w:hAnsi="Times New Roman" w:cs="Times New Roman"/>
          <w:lang w:val="ru-RU"/>
        </w:rPr>
        <w:t>Обустроенных</w:t>
      </w:r>
      <w:proofErr w:type="gramEnd"/>
      <w:r>
        <w:rPr>
          <w:rFonts w:ascii="Times New Roman" w:hAnsi="Times New Roman" w:cs="Times New Roman"/>
          <w:lang w:val="ru-RU"/>
        </w:rPr>
        <w:t xml:space="preserve"> пляже нет.</w:t>
      </w:r>
    </w:p>
    <w:p w:rsidR="00241E01" w:rsidRPr="006F5C81" w:rsidRDefault="008E3BC5" w:rsidP="00B91A68">
      <w:pPr>
        <w:pStyle w:val="ac"/>
        <w:spacing w:line="276" w:lineRule="auto"/>
        <w:ind w:firstLine="709"/>
        <w:rPr>
          <w:rFonts w:ascii="Times New Roman" w:hAnsi="Times New Roman" w:cs="Times New Roman"/>
          <w:lang w:val="ru-RU"/>
        </w:rPr>
      </w:pPr>
      <w:r w:rsidRPr="006F5C81">
        <w:rPr>
          <w:rFonts w:ascii="Times New Roman" w:hAnsi="Times New Roman" w:cs="Times New Roman"/>
        </w:rPr>
        <w:t>На период работ (</w:t>
      </w:r>
      <w:r w:rsidRPr="006F5C81">
        <w:rPr>
          <w:rFonts w:ascii="Times New Roman" w:hAnsi="Times New Roman" w:cs="Times New Roman"/>
          <w:lang w:val="ru-RU"/>
        </w:rPr>
        <w:t>декабрь</w:t>
      </w:r>
      <w:r w:rsidRPr="006F5C81">
        <w:rPr>
          <w:rFonts w:ascii="Times New Roman" w:hAnsi="Times New Roman" w:cs="Times New Roman"/>
        </w:rPr>
        <w:t xml:space="preserve"> 201</w:t>
      </w:r>
      <w:r w:rsidRPr="006F5C81">
        <w:rPr>
          <w:rFonts w:ascii="Times New Roman" w:hAnsi="Times New Roman" w:cs="Times New Roman"/>
          <w:lang w:val="ru-RU"/>
        </w:rPr>
        <w:t>5</w:t>
      </w:r>
      <w:r w:rsidRPr="006F5C81">
        <w:rPr>
          <w:rFonts w:ascii="Times New Roman" w:hAnsi="Times New Roman" w:cs="Times New Roman"/>
        </w:rPr>
        <w:t xml:space="preserve"> г.) </w:t>
      </w:r>
      <w:r w:rsidRPr="006F5C81">
        <w:rPr>
          <w:rFonts w:ascii="Times New Roman" w:hAnsi="Times New Roman" w:cs="Times New Roman"/>
          <w:lang w:val="ru-RU"/>
        </w:rPr>
        <w:t>на обследуемой площадке грунтовые воды до глубины 8,0 м не обнаружены.</w:t>
      </w:r>
    </w:p>
    <w:p w:rsidR="00241E01" w:rsidRPr="004814B8" w:rsidRDefault="00241E01" w:rsidP="00241E01">
      <w:pPr>
        <w:pStyle w:val="ac"/>
        <w:spacing w:line="360" w:lineRule="auto"/>
        <w:ind w:firstLine="709"/>
        <w:rPr>
          <w:rFonts w:ascii="Times New Roman" w:hAnsi="Times New Roman" w:cs="Times New Roman"/>
          <w:color w:val="FF0000"/>
          <w:lang w:val="ru-RU"/>
        </w:rPr>
      </w:pPr>
    </w:p>
    <w:p w:rsidR="008E3BC5" w:rsidRPr="00C4666C" w:rsidRDefault="008E3BC5" w:rsidP="008E3BC5">
      <w:pPr>
        <w:ind w:left="720"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66C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УЩЕСТВУЮЩЕЕ ИСПОЛЬЗОВАНИЕ ТЕРРРИТОРИИ</w:t>
      </w:r>
    </w:p>
    <w:p w:rsidR="00761498" w:rsidRPr="008F02B1" w:rsidRDefault="00761498" w:rsidP="00B91A68">
      <w:pPr>
        <w:spacing w:after="0"/>
        <w:ind w:right="14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2B0">
        <w:rPr>
          <w:rFonts w:ascii="Times New Roman" w:hAnsi="Times New Roman" w:cs="Times New Roman"/>
          <w:sz w:val="24"/>
          <w:szCs w:val="24"/>
        </w:rPr>
        <w:t xml:space="preserve">Территория разработки проекта </w:t>
      </w:r>
      <w:r w:rsidR="0015799E" w:rsidRPr="00FA52B0">
        <w:rPr>
          <w:rFonts w:ascii="Times New Roman" w:hAnsi="Times New Roman" w:cs="Times New Roman"/>
          <w:sz w:val="24"/>
          <w:szCs w:val="24"/>
        </w:rPr>
        <w:t xml:space="preserve">планировки и </w:t>
      </w:r>
      <w:r w:rsidRPr="00FA52B0">
        <w:rPr>
          <w:rFonts w:ascii="Times New Roman" w:hAnsi="Times New Roman" w:cs="Times New Roman"/>
          <w:sz w:val="24"/>
          <w:szCs w:val="24"/>
        </w:rPr>
        <w:t xml:space="preserve">межевания расположена на землях населенного пункта </w:t>
      </w:r>
      <w:r w:rsidR="00D73ACE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D73ACE">
        <w:rPr>
          <w:rFonts w:ascii="Times New Roman" w:hAnsi="Times New Roman" w:cs="Times New Roman"/>
          <w:sz w:val="24"/>
          <w:szCs w:val="24"/>
        </w:rPr>
        <w:t>Тахтамышево</w:t>
      </w:r>
      <w:proofErr w:type="spellEnd"/>
      <w:r w:rsidRPr="00FA52B0">
        <w:rPr>
          <w:rFonts w:ascii="Times New Roman" w:hAnsi="Times New Roman" w:cs="Times New Roman"/>
          <w:sz w:val="24"/>
          <w:szCs w:val="24"/>
        </w:rPr>
        <w:t xml:space="preserve">, в границах кадастрового квартала </w:t>
      </w:r>
      <w:r w:rsidRPr="00FA52B0">
        <w:rPr>
          <w:rFonts w:ascii="Times New Roman" w:hAnsi="Times New Roman" w:cs="Times New Roman"/>
          <w:bCs/>
          <w:sz w:val="24"/>
          <w:szCs w:val="24"/>
        </w:rPr>
        <w:t>70:14:</w:t>
      </w:r>
      <w:r w:rsidR="005B5CC8">
        <w:rPr>
          <w:rFonts w:ascii="Times New Roman" w:hAnsi="Times New Roman" w:cs="Times New Roman"/>
          <w:bCs/>
          <w:sz w:val="24"/>
          <w:szCs w:val="24"/>
        </w:rPr>
        <w:t>0</w:t>
      </w:r>
      <w:r w:rsidR="00D73ACE">
        <w:rPr>
          <w:rFonts w:ascii="Times New Roman" w:hAnsi="Times New Roman" w:cs="Times New Roman"/>
          <w:bCs/>
          <w:sz w:val="24"/>
          <w:szCs w:val="24"/>
        </w:rPr>
        <w:t>122</w:t>
      </w:r>
      <w:r w:rsidR="005B5CC8">
        <w:rPr>
          <w:rFonts w:ascii="Times New Roman" w:hAnsi="Times New Roman" w:cs="Times New Roman"/>
          <w:bCs/>
          <w:sz w:val="24"/>
          <w:szCs w:val="24"/>
        </w:rPr>
        <w:t>0</w:t>
      </w:r>
      <w:r w:rsidR="00D73ACE">
        <w:rPr>
          <w:rFonts w:ascii="Times New Roman" w:hAnsi="Times New Roman" w:cs="Times New Roman"/>
          <w:bCs/>
          <w:sz w:val="24"/>
          <w:szCs w:val="24"/>
        </w:rPr>
        <w:t>0</w:t>
      </w:r>
      <w:r w:rsidR="005B5CC8">
        <w:rPr>
          <w:rFonts w:ascii="Times New Roman" w:hAnsi="Times New Roman" w:cs="Times New Roman"/>
          <w:bCs/>
          <w:sz w:val="24"/>
          <w:szCs w:val="24"/>
        </w:rPr>
        <w:t>2</w:t>
      </w:r>
      <w:r w:rsidRPr="00FA52B0">
        <w:rPr>
          <w:rFonts w:ascii="Times New Roman" w:hAnsi="Times New Roman" w:cs="Times New Roman"/>
          <w:bCs/>
          <w:sz w:val="24"/>
          <w:szCs w:val="24"/>
        </w:rPr>
        <w:t>, границы которых установлены в соответствии с кадастровым</w:t>
      </w:r>
      <w:r w:rsidRPr="008F02B1">
        <w:rPr>
          <w:rFonts w:ascii="Times New Roman" w:hAnsi="Times New Roman" w:cs="Times New Roman"/>
          <w:bCs/>
          <w:sz w:val="24"/>
          <w:szCs w:val="24"/>
        </w:rPr>
        <w:t xml:space="preserve"> делением территории Томской области.</w:t>
      </w:r>
    </w:p>
    <w:p w:rsidR="00D53ACB" w:rsidRDefault="00D53ACB" w:rsidP="009F2250">
      <w:pPr>
        <w:pStyle w:val="1"/>
        <w:numPr>
          <w:ilvl w:val="0"/>
          <w:numId w:val="0"/>
        </w:numPr>
        <w:ind w:right="141"/>
      </w:pPr>
      <w:bookmarkStart w:id="0" w:name="_Toc442084094"/>
      <w:r>
        <w:lastRenderedPageBreak/>
        <w:t>Сведения о земельных участках, отводимых на период Строительства и эксплуатации объекта</w:t>
      </w:r>
      <w:bookmarkEnd w:id="0"/>
    </w:p>
    <w:p w:rsidR="00B91A68" w:rsidRPr="00B91A68" w:rsidRDefault="00B91A68" w:rsidP="00B91A68">
      <w:pPr>
        <w:rPr>
          <w:lang w:eastAsia="ru-RU"/>
        </w:rPr>
      </w:pPr>
    </w:p>
    <w:p w:rsidR="008A2F0F" w:rsidRDefault="00C5122F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земельн</w:t>
      </w:r>
      <w:r w:rsidR="00367FBA">
        <w:rPr>
          <w:rFonts w:ascii="Times New Roman" w:hAnsi="Times New Roman" w:cs="Times New Roman"/>
          <w:sz w:val="24"/>
          <w:szCs w:val="24"/>
        </w:rPr>
        <w:t>ых участков</w:t>
      </w:r>
      <w:r w:rsidR="006977A6" w:rsidRPr="006977A6">
        <w:rPr>
          <w:rFonts w:ascii="Times New Roman" w:hAnsi="Times New Roman" w:cs="Times New Roman"/>
          <w:sz w:val="24"/>
          <w:szCs w:val="24"/>
        </w:rPr>
        <w:t xml:space="preserve"> </w:t>
      </w:r>
      <w:r w:rsidRPr="00136C64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строительства</w:t>
      </w:r>
      <w:r w:rsidRPr="00136C64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36C64">
        <w:rPr>
          <w:rFonts w:ascii="Times New Roman" w:hAnsi="Times New Roman" w:cs="Times New Roman"/>
          <w:sz w:val="24"/>
          <w:szCs w:val="24"/>
        </w:rPr>
        <w:t xml:space="preserve"> </w:t>
      </w:r>
      <w:r w:rsidRPr="007723E3">
        <w:rPr>
          <w:rFonts w:ascii="Times New Roman" w:hAnsi="Times New Roman" w:cs="Times New Roman"/>
          <w:sz w:val="24"/>
          <w:szCs w:val="24"/>
        </w:rPr>
        <w:t>«Газопровод к жилому дому</w:t>
      </w:r>
      <w:r w:rsidR="00405C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3E3">
        <w:rPr>
          <w:rFonts w:ascii="Times New Roman" w:hAnsi="Times New Roman" w:cs="Times New Roman"/>
          <w:sz w:val="24"/>
          <w:szCs w:val="24"/>
        </w:rPr>
        <w:t>расположенному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072">
        <w:rPr>
          <w:rFonts w:ascii="Times New Roman" w:hAnsi="Times New Roman" w:cs="Times New Roman"/>
          <w:sz w:val="24"/>
          <w:szCs w:val="24"/>
        </w:rPr>
        <w:t xml:space="preserve">Томская область, Томский район, </w:t>
      </w:r>
      <w:r w:rsidR="00D17F0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D17F02">
        <w:rPr>
          <w:rFonts w:ascii="Times New Roman" w:hAnsi="Times New Roman" w:cs="Times New Roman"/>
          <w:sz w:val="24"/>
          <w:szCs w:val="24"/>
        </w:rPr>
        <w:t>Тахтамышево</w:t>
      </w:r>
      <w:proofErr w:type="spellEnd"/>
      <w:r w:rsidR="00D17F02">
        <w:rPr>
          <w:rFonts w:ascii="Times New Roman" w:hAnsi="Times New Roman" w:cs="Times New Roman"/>
          <w:sz w:val="24"/>
          <w:szCs w:val="24"/>
        </w:rPr>
        <w:t>, пер. Таежный, д. 1а/2</w:t>
      </w:r>
      <w:r w:rsidRPr="0022207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77A6" w:rsidRPr="006977A6">
        <w:rPr>
          <w:rFonts w:ascii="Times New Roman" w:hAnsi="Times New Roman" w:cs="Times New Roman"/>
          <w:sz w:val="24"/>
          <w:szCs w:val="24"/>
        </w:rPr>
        <w:t>осуществля</w:t>
      </w:r>
      <w:r w:rsidR="00B91A68">
        <w:rPr>
          <w:rFonts w:ascii="Times New Roman" w:hAnsi="Times New Roman" w:cs="Times New Roman"/>
          <w:sz w:val="24"/>
          <w:szCs w:val="24"/>
        </w:rPr>
        <w:t>ется</w:t>
      </w:r>
      <w:r w:rsidR="006977A6" w:rsidRPr="006977A6">
        <w:rPr>
          <w:rFonts w:ascii="Times New Roman" w:hAnsi="Times New Roman" w:cs="Times New Roman"/>
          <w:sz w:val="24"/>
          <w:szCs w:val="24"/>
        </w:rPr>
        <w:t xml:space="preserve"> из </w:t>
      </w:r>
      <w:r w:rsidR="000E7215" w:rsidRPr="006977A6">
        <w:rPr>
          <w:rFonts w:ascii="Times New Roman" w:hAnsi="Times New Roman" w:cs="Times New Roman"/>
          <w:sz w:val="24"/>
          <w:szCs w:val="24"/>
        </w:rPr>
        <w:t>земель,</w:t>
      </w:r>
      <w:r w:rsidR="006977A6" w:rsidRPr="006977A6">
        <w:rPr>
          <w:rFonts w:ascii="Times New Roman" w:hAnsi="Times New Roman" w:cs="Times New Roman"/>
          <w:sz w:val="24"/>
          <w:szCs w:val="24"/>
        </w:rPr>
        <w:t xml:space="preserve"> </w:t>
      </w:r>
      <w:r w:rsidR="00367FBA">
        <w:rPr>
          <w:rFonts w:ascii="Times New Roman" w:hAnsi="Times New Roman" w:cs="Times New Roman"/>
          <w:sz w:val="24"/>
          <w:szCs w:val="24"/>
        </w:rPr>
        <w:t>закрепленных за МО «</w:t>
      </w:r>
      <w:r w:rsidR="00916B4F">
        <w:rPr>
          <w:rFonts w:ascii="Times New Roman" w:hAnsi="Times New Roman" w:cs="Times New Roman"/>
          <w:sz w:val="24"/>
          <w:szCs w:val="24"/>
        </w:rPr>
        <w:t>Заречное</w:t>
      </w:r>
      <w:r w:rsidR="00367FBA">
        <w:rPr>
          <w:rFonts w:ascii="Times New Roman" w:hAnsi="Times New Roman" w:cs="Times New Roman"/>
          <w:sz w:val="24"/>
          <w:szCs w:val="24"/>
        </w:rPr>
        <w:t xml:space="preserve"> сельское поселение».</w:t>
      </w:r>
    </w:p>
    <w:p w:rsidR="00B1238F" w:rsidRDefault="00B1238F" w:rsidP="00B91A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3D15">
        <w:rPr>
          <w:rFonts w:ascii="Times New Roman" w:hAnsi="Times New Roman" w:cs="Times New Roman"/>
          <w:sz w:val="24"/>
          <w:szCs w:val="24"/>
        </w:rPr>
        <w:t>Площадка под строительство распо</w:t>
      </w:r>
      <w:r>
        <w:rPr>
          <w:rFonts w:ascii="Times New Roman" w:hAnsi="Times New Roman" w:cs="Times New Roman"/>
          <w:sz w:val="24"/>
          <w:szCs w:val="24"/>
        </w:rPr>
        <w:t>ложена на территории кадастрового квартала с номером</w:t>
      </w:r>
      <w:r w:rsidRPr="00A23D15">
        <w:rPr>
          <w:rFonts w:ascii="Times New Roman" w:hAnsi="Times New Roman" w:cs="Times New Roman"/>
          <w:sz w:val="24"/>
          <w:szCs w:val="24"/>
        </w:rPr>
        <w:t xml:space="preserve"> </w:t>
      </w:r>
      <w:r w:rsidR="00367FBA">
        <w:rPr>
          <w:rFonts w:ascii="Times New Roman" w:hAnsi="Times New Roman" w:cs="Times New Roman"/>
          <w:sz w:val="24"/>
          <w:szCs w:val="24"/>
        </w:rPr>
        <w:t>70:14:0</w:t>
      </w:r>
      <w:r w:rsidR="00916B4F">
        <w:rPr>
          <w:rFonts w:ascii="Times New Roman" w:hAnsi="Times New Roman" w:cs="Times New Roman"/>
          <w:sz w:val="24"/>
          <w:szCs w:val="24"/>
        </w:rPr>
        <w:t>122</w:t>
      </w:r>
      <w:r w:rsidR="00367FBA">
        <w:rPr>
          <w:rFonts w:ascii="Times New Roman" w:hAnsi="Times New Roman" w:cs="Times New Roman"/>
          <w:sz w:val="24"/>
          <w:szCs w:val="24"/>
        </w:rPr>
        <w:t>0</w:t>
      </w:r>
      <w:r w:rsidR="00916B4F">
        <w:rPr>
          <w:rFonts w:ascii="Times New Roman" w:hAnsi="Times New Roman" w:cs="Times New Roman"/>
          <w:sz w:val="24"/>
          <w:szCs w:val="24"/>
        </w:rPr>
        <w:t>0</w:t>
      </w:r>
      <w:r w:rsidR="00367FBA">
        <w:rPr>
          <w:rFonts w:ascii="Times New Roman" w:hAnsi="Times New Roman" w:cs="Times New Roman"/>
          <w:sz w:val="24"/>
          <w:szCs w:val="24"/>
        </w:rPr>
        <w:t>2</w:t>
      </w:r>
      <w:r w:rsidR="00916B4F">
        <w:rPr>
          <w:rFonts w:ascii="Times New Roman" w:hAnsi="Times New Roman" w:cs="Times New Roman"/>
          <w:sz w:val="24"/>
          <w:szCs w:val="24"/>
        </w:rPr>
        <w:t>.</w:t>
      </w:r>
    </w:p>
    <w:p w:rsidR="000E2049" w:rsidRPr="000E2049" w:rsidRDefault="000E2049" w:rsidP="000E2049">
      <w:pPr>
        <w:ind w:left="360"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2049">
        <w:rPr>
          <w:rFonts w:ascii="Times New Roman" w:hAnsi="Times New Roman" w:cs="Times New Roman"/>
          <w:bCs/>
          <w:sz w:val="24"/>
          <w:szCs w:val="24"/>
        </w:rPr>
        <w:t xml:space="preserve">Согласно  материалам  </w:t>
      </w:r>
      <w:r>
        <w:rPr>
          <w:rFonts w:ascii="Times New Roman" w:hAnsi="Times New Roman" w:cs="Times New Roman"/>
          <w:bCs/>
          <w:sz w:val="24"/>
          <w:szCs w:val="24"/>
        </w:rPr>
        <w:t>Генерального плана</w:t>
      </w:r>
      <w:r w:rsidRPr="000E2049">
        <w:rPr>
          <w:rFonts w:ascii="Times New Roman" w:hAnsi="Times New Roman" w:cs="Times New Roman"/>
          <w:bCs/>
          <w:sz w:val="24"/>
          <w:szCs w:val="24"/>
        </w:rPr>
        <w:t xml:space="preserve">  муниципального  образования  «</w:t>
      </w:r>
      <w:r>
        <w:rPr>
          <w:rFonts w:ascii="Times New Roman" w:hAnsi="Times New Roman" w:cs="Times New Roman"/>
          <w:bCs/>
          <w:sz w:val="24"/>
          <w:szCs w:val="24"/>
        </w:rPr>
        <w:t>Заречного  сельское п</w:t>
      </w:r>
      <w:r w:rsidRPr="000E2049">
        <w:rPr>
          <w:rFonts w:ascii="Times New Roman" w:hAnsi="Times New Roman" w:cs="Times New Roman"/>
          <w:bCs/>
          <w:sz w:val="24"/>
          <w:szCs w:val="24"/>
        </w:rPr>
        <w:t>оселение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0E2049">
        <w:rPr>
          <w:rFonts w:ascii="Times New Roman" w:hAnsi="Times New Roman" w:cs="Times New Roman"/>
          <w:bCs/>
          <w:sz w:val="24"/>
          <w:szCs w:val="24"/>
        </w:rPr>
        <w:t xml:space="preserve"> земельный  участок  расположен  в  зоне  </w:t>
      </w:r>
      <w:r w:rsidRPr="000E2049">
        <w:rPr>
          <w:rFonts w:ascii="Times New Roman" w:hAnsi="Times New Roman" w:cs="Times New Roman"/>
          <w:bCs/>
          <w:color w:val="000000"/>
          <w:sz w:val="24"/>
          <w:szCs w:val="24"/>
        </w:rPr>
        <w:t>Ж-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0E20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-  Зона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малоэтажной жилой застройки с земельными участками для ведения личного подсобного хозяйства.</w:t>
      </w:r>
    </w:p>
    <w:p w:rsidR="000E2049" w:rsidRDefault="000E2049" w:rsidP="00B91A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8489F" w:rsidRPr="009F2250" w:rsidRDefault="0005094E" w:rsidP="009F2250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250">
        <w:rPr>
          <w:rFonts w:ascii="Times New Roman" w:hAnsi="Times New Roman" w:cs="Times New Roman"/>
          <w:sz w:val="24"/>
          <w:szCs w:val="24"/>
        </w:rPr>
        <w:t>Для размещения объекта</w:t>
      </w:r>
      <w:r w:rsidR="0018489F" w:rsidRPr="009F2250">
        <w:rPr>
          <w:rFonts w:ascii="Times New Roman" w:hAnsi="Times New Roman" w:cs="Times New Roman"/>
          <w:sz w:val="24"/>
          <w:szCs w:val="24"/>
        </w:rPr>
        <w:t xml:space="preserve"> </w:t>
      </w:r>
      <w:r w:rsidR="00C5122F" w:rsidRPr="009F2250">
        <w:rPr>
          <w:rFonts w:ascii="Times New Roman" w:hAnsi="Times New Roman" w:cs="Times New Roman"/>
          <w:sz w:val="24"/>
          <w:szCs w:val="24"/>
        </w:rPr>
        <w:t>«Газопровод к жилому дому</w:t>
      </w:r>
      <w:r w:rsidR="00405C76" w:rsidRPr="009F2250">
        <w:rPr>
          <w:rFonts w:ascii="Times New Roman" w:hAnsi="Times New Roman" w:cs="Times New Roman"/>
          <w:sz w:val="24"/>
          <w:szCs w:val="24"/>
        </w:rPr>
        <w:t>,</w:t>
      </w:r>
      <w:r w:rsidR="00C5122F" w:rsidRPr="009F2250">
        <w:rPr>
          <w:rFonts w:ascii="Times New Roman" w:hAnsi="Times New Roman" w:cs="Times New Roman"/>
          <w:sz w:val="24"/>
          <w:szCs w:val="24"/>
        </w:rPr>
        <w:t xml:space="preserve"> расположенному по адресу: Томская область, Томский район, </w:t>
      </w:r>
      <w:r w:rsidR="00FE21DD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FE21DD">
        <w:rPr>
          <w:rFonts w:ascii="Times New Roman" w:hAnsi="Times New Roman" w:cs="Times New Roman"/>
          <w:sz w:val="24"/>
          <w:szCs w:val="24"/>
        </w:rPr>
        <w:t>Тахтамышево</w:t>
      </w:r>
      <w:proofErr w:type="spellEnd"/>
      <w:r w:rsidR="00FE21DD">
        <w:rPr>
          <w:rFonts w:ascii="Times New Roman" w:hAnsi="Times New Roman" w:cs="Times New Roman"/>
          <w:sz w:val="24"/>
          <w:szCs w:val="24"/>
        </w:rPr>
        <w:t>, пер. Таежный, д. 1а/2</w:t>
      </w:r>
      <w:r w:rsidR="00C5122F" w:rsidRPr="009F2250">
        <w:rPr>
          <w:rFonts w:ascii="Times New Roman" w:hAnsi="Times New Roman" w:cs="Times New Roman"/>
          <w:sz w:val="24"/>
          <w:szCs w:val="24"/>
        </w:rPr>
        <w:t xml:space="preserve">» </w:t>
      </w:r>
      <w:r w:rsidR="0018489F" w:rsidRPr="009F2250">
        <w:rPr>
          <w:rFonts w:ascii="Times New Roman" w:hAnsi="Times New Roman" w:cs="Times New Roman"/>
          <w:sz w:val="24"/>
          <w:szCs w:val="24"/>
        </w:rPr>
        <w:t xml:space="preserve">требуется отвод земель во временное пользование на срок </w:t>
      </w:r>
      <w:r w:rsidR="00C5122F" w:rsidRPr="009F2250">
        <w:rPr>
          <w:rFonts w:ascii="Times New Roman" w:hAnsi="Times New Roman" w:cs="Times New Roman"/>
          <w:sz w:val="24"/>
          <w:szCs w:val="24"/>
        </w:rPr>
        <w:t xml:space="preserve">строительства и </w:t>
      </w:r>
      <w:r w:rsidR="0018489F" w:rsidRPr="009F2250">
        <w:rPr>
          <w:rFonts w:ascii="Times New Roman" w:hAnsi="Times New Roman" w:cs="Times New Roman"/>
          <w:sz w:val="24"/>
          <w:szCs w:val="24"/>
        </w:rPr>
        <w:t xml:space="preserve">эксплуатации. </w:t>
      </w:r>
    </w:p>
    <w:p w:rsidR="006977A6" w:rsidRDefault="0018489F" w:rsidP="009F2250">
      <w:pPr>
        <w:spacing w:after="0"/>
        <w:ind w:right="141" w:firstLine="708"/>
        <w:jc w:val="both"/>
        <w:rPr>
          <w:lang w:eastAsia="ru-RU"/>
        </w:rPr>
      </w:pPr>
      <w:r w:rsidRPr="009F2250">
        <w:rPr>
          <w:rFonts w:ascii="Times New Roman" w:hAnsi="Times New Roman" w:cs="Times New Roman"/>
          <w:sz w:val="24"/>
          <w:szCs w:val="24"/>
        </w:rPr>
        <w:t xml:space="preserve">Общая площадь земельных участков отводимых во временное пользование на период строительства составляет </w:t>
      </w:r>
      <w:r w:rsidR="00916B4F">
        <w:rPr>
          <w:rFonts w:ascii="Times New Roman" w:hAnsi="Times New Roman" w:cs="Times New Roman"/>
          <w:sz w:val="24"/>
          <w:szCs w:val="24"/>
        </w:rPr>
        <w:t>18</w:t>
      </w:r>
      <w:r w:rsidRPr="009F2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250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F2250">
        <w:rPr>
          <w:rFonts w:ascii="Times New Roman" w:hAnsi="Times New Roman" w:cs="Times New Roman"/>
          <w:sz w:val="24"/>
          <w:szCs w:val="24"/>
        </w:rPr>
        <w:t>.</w:t>
      </w:r>
    </w:p>
    <w:p w:rsidR="0018489F" w:rsidRDefault="0018489F" w:rsidP="00EA1E12">
      <w:pPr>
        <w:pStyle w:val="1"/>
        <w:numPr>
          <w:ilvl w:val="0"/>
          <w:numId w:val="0"/>
        </w:numPr>
        <w:ind w:right="141"/>
      </w:pPr>
      <w:r w:rsidRPr="009963DA">
        <w:lastRenderedPageBreak/>
        <w:t xml:space="preserve">КАТАЛОГ КООРДИНАТ </w:t>
      </w:r>
      <w:r w:rsidR="0053604F">
        <w:t>ЗЕМЕЛЬНОГО</w:t>
      </w:r>
      <w:r w:rsidR="00565FCF">
        <w:t xml:space="preserve"> УЧАСТКА</w:t>
      </w:r>
    </w:p>
    <w:p w:rsidR="00031A11" w:rsidRPr="000E7215" w:rsidRDefault="00031A11" w:rsidP="008D3E14">
      <w:pPr>
        <w:spacing w:after="0" w:line="360" w:lineRule="auto"/>
        <w:ind w:right="141" w:firstLine="43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486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4"/>
      </w:tblGrid>
      <w:tr w:rsidR="00031A11" w:rsidRPr="00031A11" w:rsidTr="00031A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6696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6"/>
              <w:gridCol w:w="1314"/>
              <w:gridCol w:w="1387"/>
              <w:gridCol w:w="3182"/>
              <w:gridCol w:w="17"/>
            </w:tblGrid>
            <w:tr w:rsidR="00031A11" w:rsidRPr="003C133B" w:rsidTr="005E3DBA">
              <w:trPr>
                <w:gridAfter w:val="1"/>
                <w:wAfter w:w="13" w:type="pct"/>
                <w:jc w:val="center"/>
              </w:trPr>
              <w:tc>
                <w:tcPr>
                  <w:tcW w:w="4987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C133B" w:rsidRPr="003C133B" w:rsidRDefault="00031A11" w:rsidP="00916B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C13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Описание поворотных точек границ земельного участка</w:t>
                  </w:r>
                </w:p>
              </w:tc>
            </w:tr>
            <w:tr w:rsidR="00031A11" w:rsidRPr="00AF1A96" w:rsidTr="005E3DBA">
              <w:trPr>
                <w:gridAfter w:val="1"/>
                <w:wAfter w:w="13" w:type="pct"/>
                <w:jc w:val="center"/>
              </w:trPr>
              <w:tc>
                <w:tcPr>
                  <w:tcW w:w="4987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31A11" w:rsidRPr="00AF1A96" w:rsidRDefault="00916B4F" w:rsidP="00AF1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Условное обозначение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:З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У1</w:t>
                  </w:r>
                </w:p>
              </w:tc>
            </w:tr>
            <w:tr w:rsidR="003C133B" w:rsidRPr="00AF1A96" w:rsidTr="005E3DBA">
              <w:trPr>
                <w:jc w:val="center"/>
              </w:trPr>
              <w:tc>
                <w:tcPr>
                  <w:tcW w:w="594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1" w:name="_GoBack"/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Номер точки</w:t>
                  </w:r>
                </w:p>
              </w:tc>
              <w:tc>
                <w:tcPr>
                  <w:tcW w:w="201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Координаты</w:t>
                  </w:r>
                </w:p>
              </w:tc>
              <w:tc>
                <w:tcPr>
                  <w:tcW w:w="2389" w:type="pct"/>
                  <w:gridSpan w:val="2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Особые отметки (точность определения)</w:t>
                  </w:r>
                </w:p>
              </w:tc>
            </w:tr>
            <w:bookmarkEnd w:id="1"/>
            <w:tr w:rsidR="003C133B" w:rsidRPr="00AF1A96" w:rsidTr="005E3DBA">
              <w:trPr>
                <w:jc w:val="center"/>
              </w:trPr>
              <w:tc>
                <w:tcPr>
                  <w:tcW w:w="594" w:type="pct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0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Y</w:t>
                  </w:r>
                </w:p>
              </w:tc>
              <w:tc>
                <w:tcPr>
                  <w:tcW w:w="2389" w:type="pct"/>
                  <w:gridSpan w:val="2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C133B" w:rsidRPr="00AF1A96" w:rsidTr="002463E1">
              <w:trPr>
                <w:jc w:val="center"/>
              </w:trPr>
              <w:tc>
                <w:tcPr>
                  <w:tcW w:w="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5E3DBA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proofErr w:type="gramStart"/>
                  <w:r w:rsidR="003C133B"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9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337892,08</w:t>
                  </w:r>
                </w:p>
              </w:tc>
              <w:tc>
                <w:tcPr>
                  <w:tcW w:w="10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4320315,90</w:t>
                  </w:r>
                </w:p>
              </w:tc>
              <w:tc>
                <w:tcPr>
                  <w:tcW w:w="238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0.1</w:t>
                  </w:r>
                </w:p>
              </w:tc>
            </w:tr>
            <w:tr w:rsidR="003C133B" w:rsidRPr="00AF1A96" w:rsidTr="002463E1">
              <w:trPr>
                <w:jc w:val="center"/>
              </w:trPr>
              <w:tc>
                <w:tcPr>
                  <w:tcW w:w="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916B4F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9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337894,12</w:t>
                  </w:r>
                </w:p>
              </w:tc>
              <w:tc>
                <w:tcPr>
                  <w:tcW w:w="10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4320319,18</w:t>
                  </w:r>
                </w:p>
              </w:tc>
              <w:tc>
                <w:tcPr>
                  <w:tcW w:w="238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0.1</w:t>
                  </w:r>
                </w:p>
              </w:tc>
            </w:tr>
            <w:tr w:rsidR="003C133B" w:rsidRPr="00AF1A96" w:rsidTr="002463E1">
              <w:trPr>
                <w:jc w:val="center"/>
              </w:trPr>
              <w:tc>
                <w:tcPr>
                  <w:tcW w:w="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916B4F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9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337894,71</w:t>
                  </w:r>
                </w:p>
              </w:tc>
              <w:tc>
                <w:tcPr>
                  <w:tcW w:w="10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4320320,11</w:t>
                  </w:r>
                </w:p>
              </w:tc>
              <w:tc>
                <w:tcPr>
                  <w:tcW w:w="238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0.1</w:t>
                  </w:r>
                </w:p>
              </w:tc>
            </w:tr>
            <w:tr w:rsidR="003C133B" w:rsidRPr="00AF1A96" w:rsidTr="002463E1">
              <w:trPr>
                <w:jc w:val="center"/>
              </w:trPr>
              <w:tc>
                <w:tcPr>
                  <w:tcW w:w="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916B4F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н3</w:t>
                  </w:r>
                </w:p>
              </w:tc>
              <w:tc>
                <w:tcPr>
                  <w:tcW w:w="9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337891,06</w:t>
                  </w:r>
                </w:p>
              </w:tc>
              <w:tc>
                <w:tcPr>
                  <w:tcW w:w="10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4320320,94</w:t>
                  </w:r>
                </w:p>
              </w:tc>
              <w:tc>
                <w:tcPr>
                  <w:tcW w:w="238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0.1</w:t>
                  </w:r>
                </w:p>
              </w:tc>
            </w:tr>
            <w:tr w:rsidR="003C133B" w:rsidRPr="00AF1A96" w:rsidTr="002463E1">
              <w:trPr>
                <w:jc w:val="center"/>
              </w:trPr>
              <w:tc>
                <w:tcPr>
                  <w:tcW w:w="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916B4F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9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337889,85</w:t>
                  </w:r>
                </w:p>
              </w:tc>
              <w:tc>
                <w:tcPr>
                  <w:tcW w:w="10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4320321,21</w:t>
                  </w:r>
                </w:p>
              </w:tc>
              <w:tc>
                <w:tcPr>
                  <w:tcW w:w="238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133B" w:rsidRPr="00AF1A96" w:rsidRDefault="003C133B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0.1</w:t>
                  </w:r>
                </w:p>
              </w:tc>
            </w:tr>
            <w:tr w:rsidR="003C133B" w:rsidRPr="00AF1A96" w:rsidTr="005E3DBA">
              <w:trPr>
                <w:jc w:val="center"/>
              </w:trPr>
              <w:tc>
                <w:tcPr>
                  <w:tcW w:w="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C133B" w:rsidRPr="00AF1A96" w:rsidRDefault="00916B4F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337889,28</w:t>
                  </w:r>
                </w:p>
              </w:tc>
              <w:tc>
                <w:tcPr>
                  <w:tcW w:w="10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3C133B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4320316,62</w:t>
                  </w:r>
                </w:p>
              </w:tc>
              <w:tc>
                <w:tcPr>
                  <w:tcW w:w="238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C133B" w:rsidRPr="00AF1A96" w:rsidRDefault="003C133B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0.1</w:t>
                  </w:r>
                </w:p>
              </w:tc>
            </w:tr>
            <w:tr w:rsidR="00916B4F" w:rsidRPr="00AF1A96" w:rsidTr="005E3DBA">
              <w:trPr>
                <w:jc w:val="center"/>
              </w:trPr>
              <w:tc>
                <w:tcPr>
                  <w:tcW w:w="5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16B4F" w:rsidRDefault="00916B4F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9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916B4F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337892,08</w:t>
                  </w:r>
                </w:p>
              </w:tc>
              <w:tc>
                <w:tcPr>
                  <w:tcW w:w="10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</w:tcPr>
                <w:p w:rsidR="00916B4F" w:rsidRPr="003C133B" w:rsidRDefault="008D45FC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45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4320315,90</w:t>
                  </w:r>
                </w:p>
              </w:tc>
              <w:tc>
                <w:tcPr>
                  <w:tcW w:w="238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16B4F" w:rsidRPr="00AF1A96" w:rsidRDefault="00187D40" w:rsidP="0003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1A9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0.1</w:t>
                  </w:r>
                </w:p>
              </w:tc>
            </w:tr>
          </w:tbl>
          <w:p w:rsidR="00031A11" w:rsidRPr="00031A11" w:rsidRDefault="00031A11" w:rsidP="00031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65FCF" w:rsidRDefault="00565FCF" w:rsidP="008D3E14">
      <w:pPr>
        <w:spacing w:after="0" w:line="360" w:lineRule="auto"/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6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4"/>
      </w:tblGrid>
      <w:tr w:rsidR="00AF1A96" w:rsidRPr="00031A11" w:rsidTr="003844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F1A96" w:rsidRPr="00031A11" w:rsidRDefault="00AF1A96" w:rsidP="00384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F1A96" w:rsidRDefault="00AF1A96" w:rsidP="008D3E14">
      <w:pPr>
        <w:spacing w:after="0" w:line="360" w:lineRule="auto"/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57B3" w:rsidRDefault="002B5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B57B3" w:rsidRDefault="002B57B3" w:rsidP="00A239AC">
      <w:pPr>
        <w:ind w:right="14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23D1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МЕРОПРИЯТИЯ ПО ОБЕСПЕЧЕНИЮ СОХРАННОСТИ ОБЪЕКТОВ КУЛЬТУРНОГО НАСЛЕДИЯ</w:t>
      </w:r>
    </w:p>
    <w:p w:rsidR="002B57B3" w:rsidRDefault="002B57B3" w:rsidP="00A239AC">
      <w:pPr>
        <w:ind w:right="14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3D15">
        <w:rPr>
          <w:rFonts w:ascii="Times New Roman" w:hAnsi="Times New Roman" w:cs="Times New Roman"/>
          <w:sz w:val="24"/>
          <w:szCs w:val="24"/>
          <w:lang w:eastAsia="ru-RU"/>
        </w:rPr>
        <w:t>В проведении мероприятий по обеспечению сохранности объектов культурного наследия нет необходимости, поскольку наличия таковых объектов на территории проектирования не выявлено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8489F" w:rsidRPr="0018489F" w:rsidRDefault="0018489F" w:rsidP="00A239AC">
      <w:pPr>
        <w:spacing w:after="0" w:line="36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2B57B3" w:rsidRPr="00A23D15" w:rsidRDefault="002B57B3" w:rsidP="00A239AC">
      <w:pPr>
        <w:ind w:right="14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23D15">
        <w:rPr>
          <w:rFonts w:ascii="Times New Roman" w:hAnsi="Times New Roman" w:cs="Times New Roman"/>
          <w:b/>
          <w:sz w:val="24"/>
          <w:szCs w:val="24"/>
          <w:lang w:eastAsia="ru-RU"/>
        </w:rPr>
        <w:t>ЭКОЛОГИЧЕСКИЙ МОНИТОРИНГ И МЕРОПРИЯТИЯ, НАПРАВЛЕННЫЕ НА СНИЖЕНИЕ НЕГАТИВНОГО ВОЗДЕЙСТВИЯ НА ОКРУЖАЮЩУЮ СРЕДУ</w:t>
      </w:r>
    </w:p>
    <w:p w:rsidR="002B57B3" w:rsidRPr="00D772B2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72B2">
        <w:rPr>
          <w:rFonts w:ascii="Times New Roman" w:hAnsi="Times New Roman" w:cs="Times New Roman"/>
          <w:sz w:val="24"/>
          <w:szCs w:val="24"/>
          <w:lang w:eastAsia="ru-RU"/>
        </w:rPr>
        <w:t>Экологический мониторинг выполняется на всех стадиях строительства и эксплуатации объекта и включает в себя:</w:t>
      </w:r>
    </w:p>
    <w:p w:rsidR="002B57B3" w:rsidRPr="00D772B2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72B2">
        <w:rPr>
          <w:rFonts w:ascii="Times New Roman" w:hAnsi="Times New Roman" w:cs="Times New Roman"/>
          <w:sz w:val="24"/>
          <w:szCs w:val="24"/>
          <w:lang w:eastAsia="ru-RU"/>
        </w:rPr>
        <w:t>- систематическую регистрацию и контроль показателей состояния окружающей среды, как в местах размещения потенциальных источников воздействия, так и в сопредельных районах, на которые такое воздействие распространяется;</w:t>
      </w:r>
    </w:p>
    <w:p w:rsidR="002B57B3" w:rsidRPr="00D772B2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72B2">
        <w:rPr>
          <w:rFonts w:ascii="Times New Roman" w:hAnsi="Times New Roman" w:cs="Times New Roman"/>
          <w:sz w:val="24"/>
          <w:szCs w:val="24"/>
          <w:lang w:eastAsia="ru-RU"/>
        </w:rPr>
        <w:t>- прогноз возможных изменений состояния окружающей среды;</w:t>
      </w:r>
    </w:p>
    <w:p w:rsidR="002B57B3" w:rsidRPr="00D772B2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72B2">
        <w:rPr>
          <w:rFonts w:ascii="Times New Roman" w:hAnsi="Times New Roman" w:cs="Times New Roman"/>
          <w:sz w:val="24"/>
          <w:szCs w:val="24"/>
          <w:lang w:eastAsia="ru-RU"/>
        </w:rPr>
        <w:t>- разработка на основе прогноза рекомендаций по предотвращению и (или) снижению негативного влияния объекта на окружающую среду;</w:t>
      </w:r>
    </w:p>
    <w:p w:rsidR="002B57B3" w:rsidRDefault="002B57B3" w:rsidP="00B91A68">
      <w:pPr>
        <w:spacing w:after="0"/>
        <w:ind w:right="141" w:firstLine="708"/>
        <w:jc w:val="both"/>
      </w:pPr>
      <w:r w:rsidRPr="00D772B2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D772B2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772B2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исполнением и эффективностью принятых рекомендаций по нормализации экологической обстановки.</w:t>
      </w:r>
    </w:p>
    <w:p w:rsidR="002B57B3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31D">
        <w:rPr>
          <w:rFonts w:ascii="Times New Roman" w:hAnsi="Times New Roman" w:cs="Times New Roman"/>
          <w:sz w:val="24"/>
          <w:szCs w:val="24"/>
          <w:lang w:eastAsia="ru-RU"/>
        </w:rPr>
        <w:t>Охрана окружающей природной среды в зоне размещения с</w:t>
      </w:r>
      <w:r>
        <w:rPr>
          <w:rFonts w:ascii="Times New Roman" w:hAnsi="Times New Roman" w:cs="Times New Roman"/>
          <w:sz w:val="24"/>
          <w:szCs w:val="24"/>
          <w:lang w:eastAsia="ru-RU"/>
        </w:rPr>
        <w:t>троительной площадки осуществля</w:t>
      </w:r>
      <w:r w:rsidRPr="0009331D">
        <w:rPr>
          <w:rFonts w:ascii="Times New Roman" w:hAnsi="Times New Roman" w:cs="Times New Roman"/>
          <w:sz w:val="24"/>
          <w:szCs w:val="24"/>
          <w:lang w:eastAsia="ru-RU"/>
        </w:rPr>
        <w:t>ется в соответствии с действующими нормативными правовыми актами по вопросам охраны окружающей природной среды и рациональному использованию природных ресурсов.</w:t>
      </w:r>
    </w:p>
    <w:p w:rsidR="002B57B3" w:rsidRDefault="002B57B3" w:rsidP="00A239AC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57B3" w:rsidRPr="00A9301C" w:rsidRDefault="002B57B3" w:rsidP="00A239AC">
      <w:pPr>
        <w:pStyle w:val="2"/>
        <w:numPr>
          <w:ilvl w:val="0"/>
          <w:numId w:val="0"/>
        </w:numPr>
      </w:pPr>
      <w:r w:rsidRPr="00A9301C">
        <w:t>Мониторинг воздействия на окружающую среду в период строительства</w:t>
      </w:r>
    </w:p>
    <w:p w:rsidR="002B57B3" w:rsidRPr="00A9301C" w:rsidRDefault="002B57B3" w:rsidP="00A239AC">
      <w:pPr>
        <w:spacing w:after="0" w:line="240" w:lineRule="auto"/>
        <w:rPr>
          <w:lang w:eastAsia="ru-RU"/>
        </w:rPr>
      </w:pP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>Под экологическим мониторингом понимается система регулярных наблюдений природных сред, которая позволяет выявить изменения их состояния, в том числе, под влиянием антропогенной деятельности.</w:t>
      </w: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>Экологический мониторинг выполняется на всех стадиях строительства и эксплуатации объекта и включает в себя:</w:t>
      </w: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>- систематическую регистрацию и контроль показателей состояния окружающей среды, как в местах размещения потенциальных источников воздействия, так и в сопредельных районах, на которые такое воздействие распространяется;</w:t>
      </w: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323A">
        <w:rPr>
          <w:rFonts w:ascii="Times New Roman" w:hAnsi="Times New Roman" w:cs="Times New Roman"/>
          <w:sz w:val="24"/>
          <w:szCs w:val="24"/>
        </w:rPr>
        <w:t>прогноз возможных изменений состояния окружающей среды;</w:t>
      </w: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23A">
        <w:rPr>
          <w:rFonts w:ascii="Times New Roman" w:hAnsi="Times New Roman" w:cs="Times New Roman"/>
          <w:sz w:val="24"/>
          <w:szCs w:val="24"/>
        </w:rPr>
        <w:t>разработка на основе прогноза рекомендаций по предотвращению и (или) снижению негативного влияния объекта на окружающую среду;</w:t>
      </w: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F323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F323A">
        <w:rPr>
          <w:rFonts w:ascii="Times New Roman" w:hAnsi="Times New Roman" w:cs="Times New Roman"/>
          <w:sz w:val="24"/>
          <w:szCs w:val="24"/>
        </w:rPr>
        <w:t xml:space="preserve"> исполнением и эффективностью принятых рекомендаций по нормализации экологической обстановки.</w:t>
      </w: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323A">
        <w:rPr>
          <w:rFonts w:ascii="Times New Roman" w:hAnsi="Times New Roman" w:cs="Times New Roman"/>
          <w:sz w:val="24"/>
          <w:szCs w:val="24"/>
        </w:rPr>
        <w:t>Производственный экологический контроль, в соответствии со статьей 67 Федерального Закона Российской Федерации от 10.01.2002 № 7-ФЗ «Об охране окружающей среды», осуществляется в целях обеспечения выполнения в процессе хозяйственной и иной деятельности мероприятий по охране окружающей среды, рациональному использованию природных ресурсов, а также в целях соблюдения требований законодательства в области охраны окружающей среды.</w:t>
      </w:r>
      <w:proofErr w:type="gramEnd"/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>Производственный экологический контроль проводится в соответствии с природоохранными нормативными документами, которыми являются:</w:t>
      </w: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lastRenderedPageBreak/>
        <w:t>- федеральные нормативные правовые акты и стандарты в области охраны окружающей среды и обеспечения экологической безопасности;</w:t>
      </w: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>- федеральные нормативные и методические документы, утвержденные или согласованные специально уполномоченными государственными органами в области охраны окружающей среды, определяющие критерии и величины предельно допустимых нормативов или лимитов воздействия на компоненты окружающей природной среды, лимитов размещения отходов, порядок и методы контроля соблюдения природоохранных норм и нормативов, ответственность за их нарушения;</w:t>
      </w: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>- отраслевые нормативные и методические документы в области охраны окружающей среды и природных ресурсов;</w:t>
      </w:r>
    </w:p>
    <w:p w:rsidR="002B57B3" w:rsidRPr="001F323A" w:rsidRDefault="002B57B3" w:rsidP="00B91A68">
      <w:pPr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>- региональные нормативные и методические документы, утвержденные или согласованные с территориальными природоохранными органами.</w:t>
      </w:r>
    </w:p>
    <w:p w:rsidR="002B57B3" w:rsidRPr="001F323A" w:rsidRDefault="002B57B3" w:rsidP="00B91A68">
      <w:pPr>
        <w:spacing w:after="0"/>
        <w:ind w:right="141" w:firstLine="708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>Так как при строительстве объекта не будет изъятия водных ресурсов из подземных вод, мониторинг не ведется.</w:t>
      </w:r>
    </w:p>
    <w:p w:rsidR="002B57B3" w:rsidRPr="001F323A" w:rsidRDefault="002B57B3" w:rsidP="00B91A68">
      <w:pPr>
        <w:spacing w:after="0"/>
        <w:ind w:right="141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1F323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F323A">
        <w:rPr>
          <w:rFonts w:ascii="Times New Roman" w:hAnsi="Times New Roman" w:cs="Times New Roman"/>
          <w:sz w:val="24"/>
          <w:szCs w:val="24"/>
        </w:rPr>
        <w:t xml:space="preserve"> состоянием поверхностных вод, так же не требуется.</w:t>
      </w: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 xml:space="preserve">В период строительства необходимо вести </w:t>
      </w:r>
      <w:proofErr w:type="gramStart"/>
      <w:r w:rsidRPr="001F323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F323A">
        <w:rPr>
          <w:rFonts w:ascii="Times New Roman" w:hAnsi="Times New Roman" w:cs="Times New Roman"/>
          <w:sz w:val="24"/>
          <w:szCs w:val="24"/>
        </w:rPr>
        <w:t xml:space="preserve"> состоянием почвенного покрова в зоне воздействия объекта:</w:t>
      </w:r>
    </w:p>
    <w:p w:rsidR="002B57B3" w:rsidRPr="001F323A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F323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F323A">
        <w:rPr>
          <w:rFonts w:ascii="Times New Roman" w:hAnsi="Times New Roman" w:cs="Times New Roman"/>
          <w:sz w:val="24"/>
          <w:szCs w:val="24"/>
        </w:rPr>
        <w:t xml:space="preserve"> механическим нарушением почвенного покрова при производстве строительных работ;</w:t>
      </w:r>
    </w:p>
    <w:p w:rsidR="002B57B3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F323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F323A">
        <w:rPr>
          <w:rFonts w:ascii="Times New Roman" w:hAnsi="Times New Roman" w:cs="Times New Roman"/>
          <w:sz w:val="24"/>
          <w:szCs w:val="24"/>
        </w:rPr>
        <w:t xml:space="preserve"> состоянием почвенного покрова и отбор проб почв в контрольных точках в зоне влияния объекта.</w:t>
      </w:r>
    </w:p>
    <w:p w:rsidR="002B57B3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23A">
        <w:rPr>
          <w:rFonts w:ascii="Times New Roman" w:hAnsi="Times New Roman" w:cs="Times New Roman"/>
          <w:sz w:val="24"/>
          <w:szCs w:val="24"/>
        </w:rPr>
        <w:t xml:space="preserve">Для своевременного обнаружения не регламентируемых воздействий необходимо вести визуальный </w:t>
      </w:r>
      <w:proofErr w:type="gramStart"/>
      <w:r w:rsidRPr="001F323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F323A">
        <w:rPr>
          <w:rFonts w:ascii="Times New Roman" w:hAnsi="Times New Roman" w:cs="Times New Roman"/>
          <w:sz w:val="24"/>
          <w:szCs w:val="24"/>
        </w:rPr>
        <w:t xml:space="preserve"> загрязнением почвы. При обнаружении загрязнении почвенного покрова контроль производится до полной ликвидации последствий загрязнения. Визуальный метод контроля заключается в осмотре территории намеченных пунктов мониторинга, регистрации мест нарушений и загрязнений земель и т.д. при визуальном осмотре местности фиксируются физические изменения подтопления, дефляция почв, эрозия.</w:t>
      </w:r>
    </w:p>
    <w:p w:rsidR="00B91A68" w:rsidRDefault="00B91A68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57B3" w:rsidRDefault="002B57B3" w:rsidP="00EB7830">
      <w:pPr>
        <w:pStyle w:val="2"/>
        <w:numPr>
          <w:ilvl w:val="0"/>
          <w:numId w:val="0"/>
        </w:numPr>
        <w:ind w:right="141"/>
      </w:pPr>
      <w:r w:rsidRPr="004C690F">
        <w:t>Мониторинг воздействия на окружающую среду в период эксплуатации объекта</w:t>
      </w:r>
    </w:p>
    <w:p w:rsidR="00B91A68" w:rsidRPr="00B91A68" w:rsidRDefault="00B91A68" w:rsidP="00B91A68">
      <w:pPr>
        <w:spacing w:after="0"/>
        <w:rPr>
          <w:lang w:eastAsia="ru-RU"/>
        </w:rPr>
      </w:pPr>
    </w:p>
    <w:p w:rsidR="002B57B3" w:rsidRPr="0009331D" w:rsidRDefault="002B57B3" w:rsidP="00B91A68">
      <w:pPr>
        <w:shd w:val="clear" w:color="auto" w:fill="FFFFFF"/>
        <w:spacing w:after="0"/>
        <w:ind w:right="141" w:firstLine="708"/>
        <w:jc w:val="both"/>
        <w:rPr>
          <w:rFonts w:ascii="Times New Roman" w:hAnsi="Times New Roman"/>
          <w:sz w:val="24"/>
          <w:szCs w:val="24"/>
        </w:rPr>
      </w:pPr>
      <w:r w:rsidRPr="0009331D">
        <w:rPr>
          <w:rFonts w:ascii="Times New Roman" w:hAnsi="Times New Roman"/>
          <w:sz w:val="24"/>
          <w:szCs w:val="24"/>
        </w:rPr>
        <w:t>При проведении строительно-монтажных работ предусматривается осуществление ряда мероприятий по охране окружающей природной среды.</w:t>
      </w:r>
    </w:p>
    <w:p w:rsidR="002B57B3" w:rsidRPr="0009331D" w:rsidRDefault="002B57B3" w:rsidP="00B91A68">
      <w:pPr>
        <w:shd w:val="clear" w:color="auto" w:fill="FFFFFF"/>
        <w:spacing w:after="0"/>
        <w:ind w:right="141" w:firstLine="708"/>
        <w:jc w:val="both"/>
        <w:rPr>
          <w:rFonts w:ascii="Times New Roman" w:hAnsi="Times New Roman"/>
          <w:sz w:val="24"/>
          <w:szCs w:val="24"/>
        </w:rPr>
      </w:pPr>
      <w:r w:rsidRPr="0009331D">
        <w:rPr>
          <w:rFonts w:ascii="Times New Roman" w:hAnsi="Times New Roman"/>
          <w:sz w:val="24"/>
          <w:szCs w:val="24"/>
        </w:rPr>
        <w:t>Работа строительных машин и механизмов должна быть отрегулирована на минимально допустимый выброс выхлопных газов и уровень шума.</w:t>
      </w:r>
    </w:p>
    <w:p w:rsidR="002B57B3" w:rsidRPr="0009331D" w:rsidRDefault="002B57B3" w:rsidP="00B91A68">
      <w:pPr>
        <w:autoSpaceDE w:val="0"/>
        <w:autoSpaceDN w:val="0"/>
        <w:adjustRightInd w:val="0"/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31D">
        <w:rPr>
          <w:rFonts w:ascii="Times New Roman" w:hAnsi="Times New Roman" w:cs="Times New Roman"/>
          <w:sz w:val="24"/>
          <w:szCs w:val="24"/>
          <w:lang w:eastAsia="ru-RU"/>
        </w:rPr>
        <w:t xml:space="preserve">На период </w:t>
      </w:r>
      <w:r w:rsidRPr="0009331D">
        <w:rPr>
          <w:rFonts w:ascii="Times New Roman" w:hAnsi="Times New Roman"/>
          <w:sz w:val="24"/>
          <w:szCs w:val="24"/>
        </w:rPr>
        <w:t>строительно-монтажных работ</w:t>
      </w:r>
      <w:r w:rsidRPr="0009331D">
        <w:rPr>
          <w:rFonts w:ascii="Times New Roman" w:hAnsi="Times New Roman" w:cs="Times New Roman"/>
          <w:sz w:val="24"/>
          <w:szCs w:val="24"/>
          <w:lang w:eastAsia="ru-RU"/>
        </w:rPr>
        <w:t xml:space="preserve"> источником шума является дорожная и строительная техника в период выполнения строительно-монтажных работ.</w:t>
      </w:r>
    </w:p>
    <w:p w:rsidR="002B57B3" w:rsidRDefault="002B57B3" w:rsidP="00B91A68">
      <w:pPr>
        <w:autoSpaceDE w:val="0"/>
        <w:autoSpaceDN w:val="0"/>
        <w:adjustRightInd w:val="0"/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31D">
        <w:rPr>
          <w:rFonts w:ascii="Times New Roman" w:hAnsi="Times New Roman" w:cs="Times New Roman"/>
          <w:sz w:val="24"/>
          <w:szCs w:val="24"/>
          <w:lang w:eastAsia="ru-RU"/>
        </w:rPr>
        <w:t xml:space="preserve">Шум от дорожной техники и автотранспорта является непостоянным и неоднородным во времени. Основными организационно-техническими мероприятиями, обеспечивающими снижение негативного воздействия шума на человека, </w:t>
      </w:r>
      <w:r>
        <w:rPr>
          <w:rFonts w:ascii="Times New Roman" w:hAnsi="Times New Roman" w:cs="Times New Roman"/>
          <w:sz w:val="24"/>
          <w:szCs w:val="24"/>
          <w:lang w:eastAsia="ru-RU"/>
        </w:rPr>
        <w:t>являются:</w:t>
      </w:r>
    </w:p>
    <w:p w:rsidR="002B57B3" w:rsidRPr="00A239AC" w:rsidRDefault="002B57B3" w:rsidP="00B91A68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/>
        <w:ind w:right="1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39AC">
        <w:rPr>
          <w:rFonts w:ascii="Times New Roman" w:hAnsi="Times New Roman" w:cs="Times New Roman"/>
          <w:sz w:val="24"/>
          <w:szCs w:val="24"/>
          <w:lang w:eastAsia="ru-RU"/>
        </w:rPr>
        <w:t>проведение работ исключительно в дневное время суток;</w:t>
      </w:r>
    </w:p>
    <w:p w:rsidR="002B57B3" w:rsidRPr="00A239AC" w:rsidRDefault="002B57B3" w:rsidP="00B91A68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/>
        <w:ind w:right="1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39AC">
        <w:rPr>
          <w:rFonts w:ascii="Times New Roman" w:hAnsi="Times New Roman" w:cs="Times New Roman"/>
          <w:sz w:val="24"/>
          <w:szCs w:val="24"/>
          <w:lang w:eastAsia="ru-RU"/>
        </w:rPr>
        <w:t>отстой   дорожной   техники   и   автотранспорта   при неработающем (выключенном) двигателе.</w:t>
      </w:r>
    </w:p>
    <w:p w:rsidR="002B57B3" w:rsidRPr="0009331D" w:rsidRDefault="002B57B3" w:rsidP="00B91A68">
      <w:pPr>
        <w:autoSpaceDE w:val="0"/>
        <w:autoSpaceDN w:val="0"/>
        <w:adjustRightInd w:val="0"/>
        <w:spacing w:after="0"/>
        <w:ind w:right="141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31D">
        <w:rPr>
          <w:rFonts w:ascii="Times New Roman" w:hAnsi="Times New Roman" w:cs="Times New Roman"/>
          <w:sz w:val="24"/>
          <w:szCs w:val="24"/>
          <w:lang w:eastAsia="ru-RU"/>
        </w:rPr>
        <w:t xml:space="preserve">Ориентировочно уровень звука, создаваемый работающими грузовыми автомобилями и </w:t>
      </w:r>
      <w:proofErr w:type="spellStart"/>
      <w:r w:rsidRPr="0009331D">
        <w:rPr>
          <w:rFonts w:ascii="Times New Roman" w:hAnsi="Times New Roman" w:cs="Times New Roman"/>
          <w:sz w:val="24"/>
          <w:szCs w:val="24"/>
          <w:lang w:eastAsia="ru-RU"/>
        </w:rPr>
        <w:t>спецтехннкой</w:t>
      </w:r>
      <w:proofErr w:type="spellEnd"/>
      <w:r w:rsidRPr="0009331D">
        <w:rPr>
          <w:rFonts w:ascii="Times New Roman" w:hAnsi="Times New Roman" w:cs="Times New Roman"/>
          <w:sz w:val="24"/>
          <w:szCs w:val="24"/>
          <w:lang w:eastAsia="ru-RU"/>
        </w:rPr>
        <w:t xml:space="preserve">, составляет 85-92 </w:t>
      </w:r>
      <w:proofErr w:type="spellStart"/>
      <w:r w:rsidRPr="0009331D">
        <w:rPr>
          <w:rFonts w:ascii="Times New Roman" w:hAnsi="Times New Roman" w:cs="Times New Roman"/>
          <w:sz w:val="24"/>
          <w:szCs w:val="24"/>
          <w:lang w:eastAsia="ru-RU"/>
        </w:rPr>
        <w:t>дБА</w:t>
      </w:r>
      <w:proofErr w:type="spellEnd"/>
      <w:r w:rsidRPr="0009331D">
        <w:rPr>
          <w:rFonts w:ascii="Times New Roman" w:hAnsi="Times New Roman" w:cs="Times New Roman"/>
          <w:sz w:val="24"/>
          <w:szCs w:val="24"/>
          <w:lang w:eastAsia="ru-RU"/>
        </w:rPr>
        <w:t xml:space="preserve">, легковыми - 84 </w:t>
      </w:r>
      <w:proofErr w:type="spellStart"/>
      <w:r w:rsidRPr="0009331D">
        <w:rPr>
          <w:rFonts w:ascii="Times New Roman" w:hAnsi="Times New Roman" w:cs="Times New Roman"/>
          <w:sz w:val="24"/>
          <w:szCs w:val="24"/>
          <w:lang w:eastAsia="ru-RU"/>
        </w:rPr>
        <w:t>дБА</w:t>
      </w:r>
      <w:proofErr w:type="spellEnd"/>
      <w:r w:rsidRPr="0009331D">
        <w:rPr>
          <w:rFonts w:ascii="Times New Roman" w:hAnsi="Times New Roman" w:cs="Times New Roman"/>
          <w:sz w:val="24"/>
          <w:szCs w:val="24"/>
          <w:lang w:eastAsia="ru-RU"/>
        </w:rPr>
        <w:t>. При этом использовались справочные данные по уровню шума (</w:t>
      </w:r>
      <w:proofErr w:type="spellStart"/>
      <w:r w:rsidRPr="0009331D">
        <w:rPr>
          <w:rFonts w:ascii="Times New Roman" w:hAnsi="Times New Roman" w:cs="Times New Roman"/>
          <w:sz w:val="24"/>
          <w:szCs w:val="24"/>
          <w:lang w:eastAsia="ru-RU"/>
        </w:rPr>
        <w:t>дБА</w:t>
      </w:r>
      <w:proofErr w:type="spellEnd"/>
      <w:r w:rsidRPr="0009331D">
        <w:rPr>
          <w:rFonts w:ascii="Times New Roman" w:hAnsi="Times New Roman" w:cs="Times New Roman"/>
          <w:sz w:val="24"/>
          <w:szCs w:val="24"/>
          <w:lang w:eastAsia="ru-RU"/>
        </w:rPr>
        <w:t xml:space="preserve">) от различных групп техники и рассматривался наихудший вариант по одновременной работе наиболее "шумной" техники. </w:t>
      </w:r>
    </w:p>
    <w:p w:rsidR="002B57B3" w:rsidRPr="0009331D" w:rsidRDefault="00A239AC" w:rsidP="00B91A68">
      <w:pPr>
        <w:spacing w:after="0"/>
        <w:ind w:right="141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2B57B3" w:rsidRPr="0009331D">
        <w:rPr>
          <w:rFonts w:ascii="Times New Roman" w:hAnsi="Times New Roman" w:cs="Times New Roman"/>
          <w:sz w:val="24"/>
          <w:szCs w:val="24"/>
        </w:rPr>
        <w:t>Ожидаемые эквивалентные и максимальные уровни звука в районе производства работ, создаваемые заезжающим грузовым транспортом и строительной техникой, не будут превышать в дневное время суток нормативные величины по СН 2.2.4/2.1.8.562-96.</w:t>
      </w:r>
    </w:p>
    <w:p w:rsidR="002B57B3" w:rsidRPr="0009331D" w:rsidRDefault="00A239AC" w:rsidP="00B91A68">
      <w:pPr>
        <w:shd w:val="clear" w:color="auto" w:fill="FFFFFF"/>
        <w:spacing w:after="0"/>
        <w:ind w:right="141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B57B3" w:rsidRPr="0009331D">
        <w:rPr>
          <w:rFonts w:ascii="Times New Roman" w:hAnsi="Times New Roman"/>
          <w:sz w:val="24"/>
          <w:szCs w:val="24"/>
        </w:rPr>
        <w:t xml:space="preserve">Выполнение работ на отведенной полосе должно вестись с соблюдением чистоты </w:t>
      </w:r>
      <w:r w:rsidR="002B57B3">
        <w:rPr>
          <w:rFonts w:ascii="Times New Roman" w:hAnsi="Times New Roman"/>
          <w:sz w:val="24"/>
          <w:szCs w:val="24"/>
        </w:rPr>
        <w:t xml:space="preserve"> т</w:t>
      </w:r>
      <w:r w:rsidR="002B57B3" w:rsidRPr="0009331D">
        <w:rPr>
          <w:rFonts w:ascii="Times New Roman" w:hAnsi="Times New Roman"/>
          <w:sz w:val="24"/>
          <w:szCs w:val="24"/>
        </w:rPr>
        <w:t>ерритории, а санитарно-бытовые помещения должны  быть оборудованы средствами биологической очистки или сбором стоков в непроницаемую металлическую ёмкость с регулярной последующей её очисткой и обеззараживанием.</w:t>
      </w:r>
    </w:p>
    <w:p w:rsidR="002B57B3" w:rsidRPr="0009331D" w:rsidRDefault="00A239AC" w:rsidP="00B91A68">
      <w:pPr>
        <w:shd w:val="clear" w:color="auto" w:fill="FFFFFF"/>
        <w:spacing w:after="0"/>
        <w:ind w:right="141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B57B3" w:rsidRPr="0009331D">
        <w:rPr>
          <w:rFonts w:ascii="Times New Roman" w:hAnsi="Times New Roman"/>
          <w:sz w:val="24"/>
          <w:szCs w:val="24"/>
        </w:rPr>
        <w:t xml:space="preserve">Территория должна предохраняться от попадания в неё горюче-смазочных материалов. </w:t>
      </w:r>
      <w:r w:rsidR="002B57B3" w:rsidRPr="0009331D">
        <w:rPr>
          <w:rFonts w:ascii="Times New Roman" w:hAnsi="Times New Roman"/>
          <w:bCs/>
          <w:sz w:val="24"/>
          <w:szCs w:val="24"/>
        </w:rPr>
        <w:t>Все</w:t>
      </w:r>
      <w:r w:rsidR="002B57B3" w:rsidRPr="000933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B57B3" w:rsidRPr="0009331D">
        <w:rPr>
          <w:rFonts w:ascii="Times New Roman" w:hAnsi="Times New Roman"/>
          <w:sz w:val="24"/>
          <w:szCs w:val="24"/>
        </w:rPr>
        <w:t>виды отходов, образующиеся в процессе строительства, собираются и вывозятся транспортом строительных организаций на специально выделенные участки. Решение по выделению участков принимает администрация района по представлению органов коммунального хозяйства и санитарно-эпидемиологической службы. Сбор и хранение строительных отходов осуществляется в закрытых металлических контейнерах. При соблюдении норм и правил сбора и хранения отходов, а также своевременном удалении отходов с территории строительства отрицательное воздействие отходов на окружающую среду максимально снижено.</w:t>
      </w:r>
    </w:p>
    <w:p w:rsidR="002B57B3" w:rsidRPr="0009331D" w:rsidRDefault="00A239AC" w:rsidP="00B91A68">
      <w:pPr>
        <w:shd w:val="clear" w:color="auto" w:fill="FFFFFF"/>
        <w:spacing w:after="0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B57B3" w:rsidRPr="0009331D">
        <w:rPr>
          <w:rFonts w:ascii="Times New Roman" w:hAnsi="Times New Roman"/>
          <w:sz w:val="24"/>
          <w:szCs w:val="24"/>
        </w:rPr>
        <w:t xml:space="preserve">Все строительно-монтажные работы производятся последовательно и не совпадают во </w:t>
      </w:r>
      <w:r w:rsidR="002B57B3" w:rsidRPr="0009331D">
        <w:rPr>
          <w:rFonts w:ascii="Times New Roman" w:hAnsi="Times New Roman"/>
          <w:bCs/>
          <w:sz w:val="24"/>
          <w:szCs w:val="24"/>
        </w:rPr>
        <w:t>времени</w:t>
      </w:r>
      <w:r w:rsidR="002B57B3" w:rsidRPr="0009331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B57B3" w:rsidRPr="0009331D">
        <w:rPr>
          <w:rFonts w:ascii="Times New Roman" w:hAnsi="Times New Roman"/>
          <w:sz w:val="24"/>
          <w:szCs w:val="24"/>
        </w:rPr>
        <w:t>В связи с этим, загрязняющие вещества, выбрасываемые в атмосферу, носят кратковременный характер и не оказывают вредного воздействия на атмосферный воздух в период строительно-монтажных работ.</w:t>
      </w:r>
    </w:p>
    <w:p w:rsidR="002B57B3" w:rsidRPr="0009331D" w:rsidRDefault="002B57B3" w:rsidP="00B91A68">
      <w:pPr>
        <w:shd w:val="clear" w:color="auto" w:fill="FFFFFF"/>
        <w:spacing w:after="0"/>
        <w:ind w:right="141" w:firstLine="708"/>
        <w:jc w:val="both"/>
        <w:rPr>
          <w:rFonts w:ascii="Times New Roman" w:hAnsi="Times New Roman"/>
          <w:sz w:val="24"/>
          <w:szCs w:val="24"/>
        </w:rPr>
      </w:pPr>
      <w:r w:rsidRPr="0009331D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01D26A" wp14:editId="08F20560">
                <wp:simplePos x="0" y="0"/>
                <wp:positionH relativeFrom="margin">
                  <wp:posOffset>6546850</wp:posOffset>
                </wp:positionH>
                <wp:positionV relativeFrom="paragraph">
                  <wp:posOffset>-292735</wp:posOffset>
                </wp:positionV>
                <wp:extent cx="0" cy="722376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2376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5.5pt,-23.05pt" to="515.5pt,5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aXxTgIAAFkEAAAOAAAAZHJzL2Uyb0RvYy54bWysVM1uEzEQviPxDtbe081ut2m66qZC2YRL&#10;gUotD+DY3qyF17ZsN5sIIQFnpDwCr8ABpEoFnmHzRoydH7VwQYgcnPHM+PM3M5/3/GLZCLRgxnIl&#10;iyg56keISaIol/Mien0z7Q0jZB2WFAslWRGtmI0uRk+fnLc6Z6mqlaDMIACRNm91EdXO6TyOLalZ&#10;g+2R0kxCsFKmwQ62Zh5Tg1tAb0Sc9vuDuFWGaqMIsxa85TYYjQJ+VTHiXlWVZQ6JIgJuLqwmrDO/&#10;xqNznM8N1jUnOxr4H1g0mEu49ABVYofRreF/QDWcGGVV5Y6IamJVVZywUANUk/R/q+a6xpqFWqA5&#10;Vh/aZP8fLHm5uDKI0yJKIyRxAyPqPm/eb9bd9+7LZo02H7qf3bfua3fX/ejuNh/Bvt98AtsHu/ud&#10;e41S38lW2xwAx/LK+F6QpbzWl4q8sUiqcY3lnIWKblYarkn8ifjREb+xGvjM2heKQg6+dSq0dVmZ&#10;xkNCw9AyTG91mB5bOkS2TgLe0zQ9Ph2EycY43x/UxrrnTDXIG0UkuPSNxTleXFrnieB8n+LdUk25&#10;EEEcQqIW2A6z5CScsEpw6qM+z5r5bCwMWmCvr/ALZUHkYZpRt5IGtJphOtnZDnOxteF2IT0e1AJ8&#10;dtZWQG/P+meT4WSY9bJ0MOll/bLsPZuOs95gmpyelMfleFwm7zy1JMtrTimTnt1ezEn2d2LZPaut&#10;DA9yPvQhfoweGgZk9/+BdBimn99WCTNFV1dmP2TQb0jevTX/QB7uwX74RRj9AgAA//8DAFBLAwQU&#10;AAYACAAAACEAxsSMKOIAAAAOAQAADwAAAGRycy9kb3ducmV2LnhtbEyPQUvDQBCF74L/YRnBW7uJ&#10;1lZjNkUEQRAsphY9TrNjEpqdDbvbNvrr3eDB3ubNPN58L18OphMHcr61rCCdJiCIK6tbrhW8r58m&#10;tyB8QNbYWSYF3+RhWZyf5Zhpe+Q3OpShFjGEfYYKmhD6TEpfNWTQT21PHG9f1hkMUbpaaofHGG46&#10;eZUkc2mw5fihwZ4eG6p25d4oeG3c53qzWeGHWzy//OzCqpy1UqnLi+HhHkSgIfybYcSP6FBEpq3d&#10;s/aiizq5TmOZoGAym6cgRsvfajtOd+kNyCKXpzWKXwAAAP//AwBQSwECLQAUAAYACAAAACEAtoM4&#10;kv4AAADhAQAAEwAAAAAAAAAAAAAAAAAAAAAAW0NvbnRlbnRfVHlwZXNdLnhtbFBLAQItABQABgAI&#10;AAAAIQA4/SH/1gAAAJQBAAALAAAAAAAAAAAAAAAAAC8BAABfcmVscy8ucmVsc1BLAQItABQABgAI&#10;AAAAIQDz/aXxTgIAAFkEAAAOAAAAAAAAAAAAAAAAAC4CAABkcnMvZTJvRG9jLnhtbFBLAQItABQA&#10;BgAIAAAAIQDGxIwo4gAAAA4BAAAPAAAAAAAAAAAAAAAAAKgEAABkcnMvZG93bnJldi54bWxQSwUG&#10;AAAAAAQABADzAAAAtwUAAAAA&#10;" o:allowincell="f" strokeweight="1.45pt">
                <w10:wrap anchorx="margin"/>
              </v:line>
            </w:pict>
          </mc:Fallback>
        </mc:AlternateContent>
      </w:r>
      <w:r w:rsidRPr="0009331D">
        <w:rPr>
          <w:rFonts w:ascii="Times New Roman" w:hAnsi="Times New Roman"/>
          <w:spacing w:val="-2"/>
          <w:sz w:val="24"/>
          <w:szCs w:val="24"/>
        </w:rPr>
        <w:t xml:space="preserve">При организации строительной площадки вблизи зеленых насаждений работа </w:t>
      </w:r>
      <w:r w:rsidRPr="0009331D">
        <w:rPr>
          <w:rFonts w:ascii="Times New Roman" w:hAnsi="Times New Roman"/>
          <w:spacing w:val="-9"/>
          <w:sz w:val="24"/>
          <w:szCs w:val="24"/>
        </w:rPr>
        <w:t xml:space="preserve">строительных машин и механизмов должна обеспечивать сохранность существующих зеленых </w:t>
      </w:r>
      <w:r w:rsidRPr="0009331D">
        <w:rPr>
          <w:rFonts w:ascii="Times New Roman" w:hAnsi="Times New Roman"/>
          <w:spacing w:val="-6"/>
          <w:sz w:val="24"/>
          <w:szCs w:val="24"/>
        </w:rPr>
        <w:t xml:space="preserve">насаждений. Не допускается сведение древесно-кустарниковой растительности и засыпка </w:t>
      </w:r>
      <w:r w:rsidRPr="0009331D">
        <w:rPr>
          <w:rFonts w:ascii="Times New Roman" w:hAnsi="Times New Roman"/>
          <w:spacing w:val="-8"/>
          <w:sz w:val="24"/>
          <w:szCs w:val="24"/>
        </w:rPr>
        <w:t xml:space="preserve">грунтом корневых шеек и стволов растущих деревьев кустарников вне участка проектируемого строительства и </w:t>
      </w:r>
      <w:r w:rsidRPr="0009331D">
        <w:rPr>
          <w:rFonts w:ascii="Times New Roman" w:hAnsi="Times New Roman"/>
          <w:sz w:val="24"/>
          <w:szCs w:val="24"/>
        </w:rPr>
        <w:t>временных дорог.</w:t>
      </w:r>
    </w:p>
    <w:p w:rsidR="002B57B3" w:rsidRPr="0009331D" w:rsidRDefault="002B57B3" w:rsidP="00B91A68">
      <w:pPr>
        <w:shd w:val="clear" w:color="auto" w:fill="FFFFFF"/>
        <w:spacing w:after="0"/>
        <w:ind w:right="141" w:firstLine="708"/>
        <w:jc w:val="both"/>
        <w:rPr>
          <w:rFonts w:ascii="Times New Roman" w:hAnsi="Times New Roman"/>
          <w:sz w:val="24"/>
          <w:szCs w:val="24"/>
        </w:rPr>
      </w:pPr>
      <w:r w:rsidRPr="0009331D">
        <w:rPr>
          <w:rFonts w:ascii="Times New Roman" w:hAnsi="Times New Roman"/>
          <w:spacing w:val="-7"/>
          <w:sz w:val="24"/>
          <w:szCs w:val="24"/>
        </w:rPr>
        <w:t xml:space="preserve">Выпуск воды со стройплощадок и временных дорог должен быть организован на </w:t>
      </w:r>
      <w:proofErr w:type="spellStart"/>
      <w:r w:rsidRPr="0009331D">
        <w:rPr>
          <w:rFonts w:ascii="Times New Roman" w:hAnsi="Times New Roman"/>
          <w:sz w:val="24"/>
          <w:szCs w:val="24"/>
        </w:rPr>
        <w:t>одернованные</w:t>
      </w:r>
      <w:proofErr w:type="spellEnd"/>
      <w:r w:rsidRPr="0009331D">
        <w:rPr>
          <w:rFonts w:ascii="Times New Roman" w:hAnsi="Times New Roman"/>
          <w:sz w:val="24"/>
          <w:szCs w:val="24"/>
        </w:rPr>
        <w:t xml:space="preserve"> склоны, защищенные от размыва ливневыми стоками.</w:t>
      </w:r>
    </w:p>
    <w:p w:rsidR="002B57B3" w:rsidRPr="0009331D" w:rsidRDefault="002B57B3" w:rsidP="00B91A68">
      <w:pPr>
        <w:shd w:val="clear" w:color="auto" w:fill="FFFFFF"/>
        <w:spacing w:after="0"/>
        <w:ind w:right="141" w:firstLine="708"/>
        <w:jc w:val="both"/>
        <w:rPr>
          <w:rFonts w:ascii="Times New Roman" w:hAnsi="Times New Roman"/>
          <w:spacing w:val="-8"/>
          <w:sz w:val="24"/>
          <w:szCs w:val="24"/>
        </w:rPr>
      </w:pPr>
      <w:r w:rsidRPr="0009331D">
        <w:rPr>
          <w:rFonts w:ascii="Times New Roman" w:hAnsi="Times New Roman"/>
          <w:spacing w:val="-8"/>
          <w:sz w:val="24"/>
          <w:szCs w:val="24"/>
        </w:rPr>
        <w:t>После окончания основных работ строительная организация должна в пределах полосы отвода земель придать местности проектный рельеф и/или восстановить природный.</w:t>
      </w:r>
    </w:p>
    <w:p w:rsidR="002B57B3" w:rsidRDefault="002B57B3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31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9331D">
        <w:rPr>
          <w:rFonts w:ascii="Times New Roman" w:hAnsi="Times New Roman" w:cs="Times New Roman"/>
          <w:sz w:val="24"/>
          <w:szCs w:val="24"/>
        </w:rPr>
        <w:t xml:space="preserve"> состоянием поверхностных вод - не требуется.</w:t>
      </w:r>
    </w:p>
    <w:p w:rsidR="00D772B2" w:rsidRDefault="00D772B2" w:rsidP="008D3E14">
      <w:pPr>
        <w:ind w:right="141"/>
        <w:rPr>
          <w:lang w:eastAsia="ru-RU"/>
        </w:rPr>
      </w:pPr>
    </w:p>
    <w:p w:rsidR="00F96A06" w:rsidRDefault="00F96A06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2" w:name="_Toc442084109"/>
      <w:r>
        <w:br w:type="page"/>
      </w:r>
    </w:p>
    <w:p w:rsidR="00F96A06" w:rsidRDefault="00E93FDA" w:rsidP="00E93FD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FDA">
        <w:rPr>
          <w:rFonts w:ascii="Times New Roman" w:hAnsi="Times New Roman" w:cs="Times New Roman"/>
          <w:b/>
          <w:sz w:val="24"/>
          <w:szCs w:val="24"/>
        </w:rPr>
        <w:lastRenderedPageBreak/>
        <w:t>ПРАВА И ОБЯЗАННОСТИ ЮРИДИЧЕСКИХ И ФИЗИЧЕСКИХ ЛИЦ, ВЕДУЩИХ ХОЗЯЙСТВЕННУЮ ДЕЯТЕЛЬНОСТЬ В ОХРАННЫХ ЗОНАХ</w:t>
      </w:r>
      <w:r w:rsidRPr="00E93FDA">
        <w:t xml:space="preserve"> </w:t>
      </w:r>
      <w:r w:rsidRPr="00E93FDA">
        <w:rPr>
          <w:rFonts w:ascii="Times New Roman" w:hAnsi="Times New Roman" w:cs="Times New Roman"/>
          <w:b/>
          <w:sz w:val="24"/>
          <w:szCs w:val="24"/>
        </w:rPr>
        <w:t>ГАЗОРАСПРЕДЕЛИТЕЛЬНЫХ СЕТЕЙ</w:t>
      </w:r>
    </w:p>
    <w:p w:rsidR="00E93FDA" w:rsidRDefault="00E93FDA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FDA">
        <w:rPr>
          <w:rFonts w:ascii="Times New Roman" w:hAnsi="Times New Roman" w:cs="Times New Roman"/>
          <w:sz w:val="24"/>
          <w:szCs w:val="24"/>
        </w:rPr>
        <w:t xml:space="preserve">В соответствии с законодательством Российской Федерации газораспределительные сети относятся к категории опасных производственных объектов, что обусловлено </w:t>
      </w:r>
      <w:proofErr w:type="spellStart"/>
      <w:r w:rsidRPr="00E93FDA">
        <w:rPr>
          <w:rFonts w:ascii="Times New Roman" w:hAnsi="Times New Roman" w:cs="Times New Roman"/>
          <w:sz w:val="24"/>
          <w:szCs w:val="24"/>
        </w:rPr>
        <w:t>взрыво</w:t>
      </w:r>
      <w:proofErr w:type="spellEnd"/>
      <w:r w:rsidRPr="00E93FDA">
        <w:rPr>
          <w:rFonts w:ascii="Times New Roman" w:hAnsi="Times New Roman" w:cs="Times New Roman"/>
          <w:sz w:val="24"/>
          <w:szCs w:val="24"/>
        </w:rPr>
        <w:t>- и пожароопасными свойствами транспортируемого по ним газа. Основы безопасной эксплуатации газораспределительных сетей определены Федеральным законом "О промышленной безопасности опасных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производственных объектов".</w:t>
      </w:r>
    </w:p>
    <w:p w:rsidR="00E93FDA" w:rsidRDefault="00E93FDA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FDA">
        <w:rPr>
          <w:rFonts w:ascii="Times New Roman" w:hAnsi="Times New Roman" w:cs="Times New Roman"/>
          <w:sz w:val="24"/>
          <w:szCs w:val="24"/>
        </w:rPr>
        <w:t>Любые работы в охранных зонах газораспределительных сетей производятся при строгом выполнении требований по сохранности вскрываемых сетей и других инженерных коммуникаций, а также по осуществлению безопасного проезда специального автотранспорта и прохода пешеходов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FDA" w:rsidRDefault="00E93FDA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FDA">
        <w:rPr>
          <w:rFonts w:ascii="Times New Roman" w:hAnsi="Times New Roman" w:cs="Times New Roman"/>
          <w:sz w:val="24"/>
          <w:szCs w:val="24"/>
        </w:rPr>
        <w:t xml:space="preserve">Для газораспределительных сетей устанавливаются </w:t>
      </w:r>
      <w:r>
        <w:rPr>
          <w:rFonts w:ascii="Times New Roman" w:hAnsi="Times New Roman" w:cs="Times New Roman"/>
          <w:sz w:val="24"/>
          <w:szCs w:val="24"/>
        </w:rPr>
        <w:t xml:space="preserve">охранные зоны </w:t>
      </w:r>
      <w:r w:rsidRPr="00E93FDA">
        <w:rPr>
          <w:rFonts w:ascii="Times New Roman" w:hAnsi="Times New Roman" w:cs="Times New Roman"/>
          <w:sz w:val="24"/>
          <w:szCs w:val="24"/>
        </w:rPr>
        <w:t xml:space="preserve">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метров </w:t>
      </w:r>
      <w:r>
        <w:rPr>
          <w:rFonts w:ascii="Times New Roman" w:hAnsi="Times New Roman" w:cs="Times New Roman"/>
          <w:sz w:val="24"/>
          <w:szCs w:val="24"/>
        </w:rPr>
        <w:t xml:space="preserve">в обе стороны </w:t>
      </w:r>
      <w:r w:rsidRPr="00E93FDA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оси трассы </w:t>
      </w:r>
      <w:r w:rsidRPr="00E93FDA">
        <w:rPr>
          <w:rFonts w:ascii="Times New Roman" w:hAnsi="Times New Roman" w:cs="Times New Roman"/>
          <w:sz w:val="24"/>
          <w:szCs w:val="24"/>
        </w:rPr>
        <w:t>газопровода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B50" w:rsidRPr="00EB7830" w:rsidRDefault="00523B50" w:rsidP="00B91A68">
      <w:pPr>
        <w:spacing w:after="0"/>
        <w:ind w:right="141" w:firstLine="708"/>
        <w:jc w:val="both"/>
        <w:rPr>
          <w:rFonts w:ascii="Times New Roman" w:hAnsi="Times New Roman" w:cs="Times New Roman"/>
        </w:rPr>
      </w:pPr>
      <w:r w:rsidRPr="00EB7830">
        <w:rPr>
          <w:rFonts w:ascii="Times New Roman" w:hAnsi="Times New Roman" w:cs="Times New Roman"/>
        </w:rPr>
        <w:t xml:space="preserve">Нормативные расстояния устанавливаются с учетом значимости объектов, условий прокладки газопровода, давления газа и других факторов, но не </w:t>
      </w:r>
      <w:proofErr w:type="gramStart"/>
      <w:r w:rsidRPr="00EB7830">
        <w:rPr>
          <w:rFonts w:ascii="Times New Roman" w:hAnsi="Times New Roman" w:cs="Times New Roman"/>
        </w:rPr>
        <w:t>менее строительных</w:t>
      </w:r>
      <w:proofErr w:type="gramEnd"/>
      <w:r w:rsidRPr="00EB7830">
        <w:rPr>
          <w:rFonts w:ascii="Times New Roman" w:hAnsi="Times New Roman" w:cs="Times New Roman"/>
        </w:rPr>
        <w:t xml:space="preserve"> норм и правил, утвержденных специально уполномоченным федеральным органом исполнительной власти в области градостроительства и строительства.</w:t>
      </w:r>
    </w:p>
    <w:p w:rsidR="00EB7830" w:rsidRPr="00EB7830" w:rsidRDefault="00523B50" w:rsidP="00B91A68">
      <w:pPr>
        <w:spacing w:after="0"/>
        <w:ind w:right="141" w:firstLine="708"/>
        <w:jc w:val="both"/>
        <w:rPr>
          <w:rFonts w:ascii="Times New Roman" w:hAnsi="Times New Roman" w:cs="Times New Roman"/>
        </w:rPr>
      </w:pPr>
      <w:proofErr w:type="gramStart"/>
      <w:r w:rsidRPr="00EB7830">
        <w:rPr>
          <w:rFonts w:ascii="Times New Roman" w:hAnsi="Times New Roman" w:cs="Times New Roman"/>
        </w:rPr>
        <w:t xml:space="preserve">Трассы подземных газопроводов обозначаются опознавательными знаками, нанесенными на постоянные ориентиры или железобетонные столбики высотой до 1,5 метров (вне городских и сельских поселений), которые устанавливаются в пределах прямой видимости не реже чем через 500 метров друг от друга, а также в местах пересечений газопроводов с железными и автомобильными дорогами, на поворотах и у каждого сооружения газопровода (колодцев, </w:t>
      </w:r>
      <w:proofErr w:type="spellStart"/>
      <w:r w:rsidRPr="00EB7830">
        <w:rPr>
          <w:rFonts w:ascii="Times New Roman" w:hAnsi="Times New Roman" w:cs="Times New Roman"/>
        </w:rPr>
        <w:t>коверов</w:t>
      </w:r>
      <w:proofErr w:type="spellEnd"/>
      <w:r w:rsidRPr="00EB7830">
        <w:rPr>
          <w:rFonts w:ascii="Times New Roman" w:hAnsi="Times New Roman" w:cs="Times New Roman"/>
        </w:rPr>
        <w:t xml:space="preserve">, </w:t>
      </w:r>
      <w:proofErr w:type="spellStart"/>
      <w:r w:rsidRPr="00EB7830">
        <w:rPr>
          <w:rFonts w:ascii="Times New Roman" w:hAnsi="Times New Roman" w:cs="Times New Roman"/>
        </w:rPr>
        <w:t>конденсатосборников</w:t>
      </w:r>
      <w:proofErr w:type="spellEnd"/>
      <w:r w:rsidRPr="00EB7830">
        <w:rPr>
          <w:rFonts w:ascii="Times New Roman" w:hAnsi="Times New Roman" w:cs="Times New Roman"/>
        </w:rPr>
        <w:t>, устройств электрохимической</w:t>
      </w:r>
      <w:proofErr w:type="gramEnd"/>
      <w:r w:rsidRPr="00EB7830">
        <w:rPr>
          <w:rFonts w:ascii="Times New Roman" w:hAnsi="Times New Roman" w:cs="Times New Roman"/>
        </w:rPr>
        <w:t xml:space="preserve"> защиты и др.). На опознавательных знаках указывается расстояние от газопровода, глубина его заложения и телефон аварийно-диспетчерской службы</w:t>
      </w:r>
      <w:r w:rsidR="00EB7830" w:rsidRPr="00EB7830">
        <w:rPr>
          <w:rFonts w:ascii="Times New Roman" w:hAnsi="Times New Roman" w:cs="Times New Roman"/>
        </w:rPr>
        <w:t>.</w:t>
      </w:r>
    </w:p>
    <w:p w:rsidR="00523B50" w:rsidRDefault="00523B50" w:rsidP="00B91A68">
      <w:pPr>
        <w:spacing w:after="0"/>
        <w:ind w:right="141" w:firstLine="708"/>
        <w:jc w:val="both"/>
        <w:rPr>
          <w:rFonts w:ascii="Times New Roman" w:hAnsi="Times New Roman" w:cs="Times New Roman"/>
        </w:rPr>
      </w:pPr>
      <w:r w:rsidRPr="00EB7830">
        <w:rPr>
          <w:rFonts w:ascii="Times New Roman" w:hAnsi="Times New Roman" w:cs="Times New Roman"/>
        </w:rPr>
        <w:t xml:space="preserve">Опознавательные знаки устанавливаются или наносятся строительными организациями на постоянные ориентиры в период сооружения газораспределительных сетей. В дальнейшем установка, ремонт или восстановление опознавательных знаков газопроводов производятся эксплуатационной организацией газораспределительной сети. Установка знаков оформляется совместным актом с собственниками, владельцами или пользователями земельных участков, по которым проходит трасса. </w:t>
      </w:r>
    </w:p>
    <w:p w:rsidR="00EB7830" w:rsidRDefault="00EB7830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7830">
        <w:rPr>
          <w:rFonts w:ascii="Times New Roman" w:hAnsi="Times New Roman" w:cs="Times New Roman"/>
          <w:sz w:val="24"/>
          <w:szCs w:val="24"/>
        </w:rPr>
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</w:t>
      </w:r>
      <w:r>
        <w:rPr>
          <w:rFonts w:ascii="Times New Roman" w:hAnsi="Times New Roman" w:cs="Times New Roman"/>
          <w:sz w:val="24"/>
          <w:szCs w:val="24"/>
        </w:rPr>
        <w:t xml:space="preserve">ым в пункте 2 </w:t>
      </w:r>
      <w:r w:rsidR="008714D5">
        <w:rPr>
          <w:rFonts w:ascii="Times New Roman" w:hAnsi="Times New Roman" w:cs="Times New Roman"/>
          <w:sz w:val="24"/>
          <w:szCs w:val="24"/>
        </w:rPr>
        <w:t>«</w:t>
      </w:r>
      <w:r w:rsidR="008714D5" w:rsidRPr="008714D5">
        <w:rPr>
          <w:rFonts w:ascii="Times New Roman" w:hAnsi="Times New Roman" w:cs="Times New Roman"/>
          <w:sz w:val="24"/>
          <w:szCs w:val="24"/>
        </w:rPr>
        <w:t>Правил охраны</w:t>
      </w:r>
      <w:r w:rsidR="008714D5">
        <w:rPr>
          <w:rFonts w:ascii="Times New Roman" w:hAnsi="Times New Roman" w:cs="Times New Roman"/>
          <w:sz w:val="24"/>
          <w:szCs w:val="24"/>
        </w:rPr>
        <w:t xml:space="preserve"> газораспределительных сетей»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B7830" w:rsidRPr="00EB7830" w:rsidRDefault="00EB7830" w:rsidP="00B91A68">
      <w:pPr>
        <w:pStyle w:val="a4"/>
        <w:numPr>
          <w:ilvl w:val="0"/>
          <w:numId w:val="18"/>
        </w:numPr>
        <w:spacing w:after="0"/>
        <w:ind w:right="141" w:hanging="720"/>
        <w:jc w:val="both"/>
        <w:rPr>
          <w:rFonts w:ascii="Times New Roman" w:hAnsi="Times New Roman" w:cs="Times New Roman"/>
          <w:sz w:val="24"/>
          <w:szCs w:val="24"/>
        </w:rPr>
      </w:pPr>
      <w:r w:rsidRPr="00EB7830">
        <w:rPr>
          <w:rFonts w:ascii="Times New Roman" w:hAnsi="Times New Roman" w:cs="Times New Roman"/>
          <w:sz w:val="24"/>
          <w:szCs w:val="24"/>
        </w:rPr>
        <w:t>строить объекты жилищно-гражданского и производственного назначения;</w:t>
      </w:r>
    </w:p>
    <w:p w:rsidR="00EB7830" w:rsidRPr="00EB7830" w:rsidRDefault="00EB7830" w:rsidP="00B91A68">
      <w:pPr>
        <w:pStyle w:val="a4"/>
        <w:numPr>
          <w:ilvl w:val="0"/>
          <w:numId w:val="18"/>
        </w:numPr>
        <w:spacing w:after="0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7830">
        <w:rPr>
          <w:rFonts w:ascii="Times New Roman" w:hAnsi="Times New Roman" w:cs="Times New Roman"/>
          <w:sz w:val="24"/>
          <w:szCs w:val="24"/>
        </w:rPr>
        <w:t>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</w:r>
    </w:p>
    <w:p w:rsidR="00EB7830" w:rsidRPr="00EB7830" w:rsidRDefault="00EB7830" w:rsidP="00B91A68">
      <w:pPr>
        <w:pStyle w:val="a4"/>
        <w:numPr>
          <w:ilvl w:val="0"/>
          <w:numId w:val="18"/>
        </w:numPr>
        <w:spacing w:after="0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7830">
        <w:rPr>
          <w:rFonts w:ascii="Times New Roman" w:hAnsi="Times New Roman" w:cs="Times New Roman"/>
          <w:sz w:val="24"/>
          <w:szCs w:val="24"/>
        </w:rPr>
        <w:t>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</w:r>
    </w:p>
    <w:p w:rsidR="00EB7830" w:rsidRPr="00EB7830" w:rsidRDefault="00EB7830" w:rsidP="00B91A68">
      <w:pPr>
        <w:pStyle w:val="a4"/>
        <w:numPr>
          <w:ilvl w:val="0"/>
          <w:numId w:val="18"/>
        </w:numPr>
        <w:spacing w:after="0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7830">
        <w:rPr>
          <w:rFonts w:ascii="Times New Roman" w:hAnsi="Times New Roman" w:cs="Times New Roman"/>
          <w:sz w:val="24"/>
          <w:szCs w:val="24"/>
        </w:rPr>
        <w:t>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EB7830" w:rsidRPr="00EB7830" w:rsidRDefault="00EB7830" w:rsidP="00B91A68">
      <w:pPr>
        <w:pStyle w:val="a4"/>
        <w:numPr>
          <w:ilvl w:val="0"/>
          <w:numId w:val="18"/>
        </w:numPr>
        <w:spacing w:after="0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7830">
        <w:rPr>
          <w:rFonts w:ascii="Times New Roman" w:hAnsi="Times New Roman" w:cs="Times New Roman"/>
          <w:sz w:val="24"/>
          <w:szCs w:val="24"/>
        </w:rPr>
        <w:t>устраивать свалки и склады, разливать растворы кислот, солей, щелочей и других химически активных веществ;</w:t>
      </w:r>
    </w:p>
    <w:p w:rsidR="00EB7830" w:rsidRPr="00EB7830" w:rsidRDefault="00EB7830" w:rsidP="00B91A68">
      <w:pPr>
        <w:pStyle w:val="a4"/>
        <w:numPr>
          <w:ilvl w:val="0"/>
          <w:numId w:val="18"/>
        </w:numPr>
        <w:spacing w:after="0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7830">
        <w:rPr>
          <w:rFonts w:ascii="Times New Roman" w:hAnsi="Times New Roman" w:cs="Times New Roman"/>
          <w:sz w:val="24"/>
          <w:szCs w:val="24"/>
        </w:rPr>
        <w:lastRenderedPageBreak/>
        <w:t>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EB7830" w:rsidRPr="00EB7830" w:rsidRDefault="00EB7830" w:rsidP="00B91A68">
      <w:pPr>
        <w:pStyle w:val="a4"/>
        <w:numPr>
          <w:ilvl w:val="0"/>
          <w:numId w:val="18"/>
        </w:numPr>
        <w:spacing w:after="0"/>
        <w:ind w:right="141" w:hanging="720"/>
        <w:jc w:val="both"/>
        <w:rPr>
          <w:rFonts w:ascii="Times New Roman" w:hAnsi="Times New Roman" w:cs="Times New Roman"/>
          <w:sz w:val="24"/>
          <w:szCs w:val="24"/>
        </w:rPr>
      </w:pPr>
      <w:r w:rsidRPr="00EB7830">
        <w:rPr>
          <w:rFonts w:ascii="Times New Roman" w:hAnsi="Times New Roman" w:cs="Times New Roman"/>
          <w:sz w:val="24"/>
          <w:szCs w:val="24"/>
        </w:rPr>
        <w:t>разводить огонь и размещать источники огня;</w:t>
      </w:r>
    </w:p>
    <w:p w:rsidR="00EB7830" w:rsidRPr="00EB7830" w:rsidRDefault="00EB7830" w:rsidP="00B91A68">
      <w:pPr>
        <w:pStyle w:val="a4"/>
        <w:numPr>
          <w:ilvl w:val="0"/>
          <w:numId w:val="18"/>
        </w:numPr>
        <w:spacing w:after="0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7830">
        <w:rPr>
          <w:rFonts w:ascii="Times New Roman" w:hAnsi="Times New Roman" w:cs="Times New Roman"/>
          <w:sz w:val="24"/>
          <w:szCs w:val="24"/>
        </w:rPr>
        <w:t>рыть погреба, копать и обрабатывать почву сельскохозяйственными и мелиоративными орудиями и механизмами на глубину более 0,3 метра;</w:t>
      </w:r>
    </w:p>
    <w:p w:rsidR="00EB7830" w:rsidRPr="00EB7830" w:rsidRDefault="00EB7830" w:rsidP="00B91A68">
      <w:pPr>
        <w:pStyle w:val="a4"/>
        <w:numPr>
          <w:ilvl w:val="0"/>
          <w:numId w:val="18"/>
        </w:numPr>
        <w:spacing w:after="0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7830">
        <w:rPr>
          <w:rFonts w:ascii="Times New Roman" w:hAnsi="Times New Roman" w:cs="Times New Roman"/>
          <w:sz w:val="24"/>
          <w:szCs w:val="24"/>
        </w:rPr>
        <w:t>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</w:t>
      </w:r>
      <w:proofErr w:type="gramStart"/>
      <w:r w:rsidRPr="00EB7830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EB7830">
        <w:rPr>
          <w:rFonts w:ascii="Times New Roman" w:hAnsi="Times New Roman" w:cs="Times New Roman"/>
          <w:sz w:val="24"/>
          <w:szCs w:val="24"/>
        </w:rPr>
        <w:t>язи, освещения и систем телемеханики;</w:t>
      </w:r>
    </w:p>
    <w:p w:rsidR="00EB7830" w:rsidRPr="00EB7830" w:rsidRDefault="00EB7830" w:rsidP="00B91A68">
      <w:pPr>
        <w:pStyle w:val="a4"/>
        <w:numPr>
          <w:ilvl w:val="0"/>
          <w:numId w:val="18"/>
        </w:numPr>
        <w:spacing w:after="0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7830">
        <w:rPr>
          <w:rFonts w:ascii="Times New Roman" w:hAnsi="Times New Roman" w:cs="Times New Roman"/>
          <w:sz w:val="24"/>
          <w:szCs w:val="24"/>
        </w:rPr>
        <w:t>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EB7830" w:rsidRPr="00CA3BAC" w:rsidRDefault="00EB7830" w:rsidP="00B91A68">
      <w:pPr>
        <w:pStyle w:val="a4"/>
        <w:numPr>
          <w:ilvl w:val="0"/>
          <w:numId w:val="18"/>
        </w:numPr>
        <w:spacing w:after="0"/>
        <w:ind w:right="141" w:hanging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B7830">
        <w:rPr>
          <w:rFonts w:ascii="Times New Roman" w:hAnsi="Times New Roman" w:cs="Times New Roman"/>
          <w:sz w:val="24"/>
          <w:szCs w:val="24"/>
        </w:rPr>
        <w:t>самовольно подключаться к газораспределительным сетям.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 xml:space="preserve">Хозяйственная деятельность в охранных зонах газораспределительных сетей, не предусмотренная пунктами 14 и 15 </w:t>
      </w:r>
      <w:r w:rsidR="003B63A6" w:rsidRPr="00041C0C">
        <w:rPr>
          <w:rFonts w:ascii="Times New Roman" w:hAnsi="Times New Roman" w:cs="Times New Roman"/>
          <w:sz w:val="24"/>
          <w:szCs w:val="24"/>
        </w:rPr>
        <w:t>«Правил охраны газораспределительных сетей»</w:t>
      </w:r>
      <w:r w:rsidRPr="00041C0C">
        <w:rPr>
          <w:rFonts w:ascii="Times New Roman" w:hAnsi="Times New Roman" w:cs="Times New Roman"/>
          <w:sz w:val="24"/>
          <w:szCs w:val="24"/>
        </w:rPr>
        <w:t>, при которой производится 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1C0C">
        <w:rPr>
          <w:rFonts w:ascii="Times New Roman" w:hAnsi="Times New Roman" w:cs="Times New Roman"/>
          <w:sz w:val="24"/>
          <w:szCs w:val="24"/>
        </w:rPr>
        <w:t xml:space="preserve">Утверждение границ охранных зон газораспределительных сетей и наложение ограничений (обременений) на входящие в них земельные участки, указанных в пунктах 14, 15 и 16, </w:t>
      </w:r>
      <w:r w:rsidR="003B63A6" w:rsidRPr="00041C0C">
        <w:rPr>
          <w:rFonts w:ascii="Times New Roman" w:hAnsi="Times New Roman" w:cs="Times New Roman"/>
          <w:sz w:val="24"/>
          <w:szCs w:val="24"/>
        </w:rPr>
        <w:t xml:space="preserve">«Правил охраны газораспределительных сетей»  </w:t>
      </w:r>
      <w:r w:rsidRPr="00041C0C">
        <w:rPr>
          <w:rFonts w:ascii="Times New Roman" w:hAnsi="Times New Roman" w:cs="Times New Roman"/>
          <w:sz w:val="24"/>
          <w:szCs w:val="24"/>
        </w:rPr>
        <w:t>производятся на основании материалов по межеванию границ охранной зоны органами исполнительной власти субъектов Российской Федерации по согласованию с собственниками, владельцами или пользователями земельных участков - для проектируемых газораспределительных сетей и без согласования с указанными</w:t>
      </w:r>
      <w:proofErr w:type="gramEnd"/>
      <w:r w:rsidRPr="00041C0C">
        <w:rPr>
          <w:rFonts w:ascii="Times New Roman" w:hAnsi="Times New Roman" w:cs="Times New Roman"/>
          <w:sz w:val="24"/>
          <w:szCs w:val="24"/>
        </w:rPr>
        <w:t xml:space="preserve"> лицами - для существующих газораспределительных сетей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1C0C">
        <w:rPr>
          <w:rFonts w:ascii="Times New Roman" w:hAnsi="Times New Roman" w:cs="Times New Roman"/>
          <w:sz w:val="24"/>
          <w:szCs w:val="24"/>
        </w:rPr>
        <w:t>Решение органа исполнительной власти субъекта Российской Федерации об утверждении границы охранной зоны и наложении ограничений (обременений) на входящие в нее земельные участки является основанием для проведения кадастровых работ по формированию частей земельных участков, входящих в охранную зону, их государственному кадастровому учету с присвоением учетных кадастровых номеров в Едином государственном реестре земель и государственной регистрации обременений в Едином государственном реестре прав</w:t>
      </w:r>
      <w:proofErr w:type="gramEnd"/>
      <w:r w:rsidRPr="00041C0C">
        <w:rPr>
          <w:rFonts w:ascii="Times New Roman" w:hAnsi="Times New Roman" w:cs="Times New Roman"/>
          <w:sz w:val="24"/>
          <w:szCs w:val="24"/>
        </w:rPr>
        <w:t xml:space="preserve"> на недви</w:t>
      </w:r>
      <w:r w:rsidR="003B63A6" w:rsidRPr="00041C0C">
        <w:rPr>
          <w:rFonts w:ascii="Times New Roman" w:hAnsi="Times New Roman" w:cs="Times New Roman"/>
          <w:sz w:val="24"/>
          <w:szCs w:val="24"/>
        </w:rPr>
        <w:t>жимое имущество и сделок с ним.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Разрешение на производство работ в охранной зоне газораспределительной сети должно содержать информацию о характере опасных производственных факторов, расположении трассы газопровода, условиях, в которых будут производиться работы, мерах предосторожности, наличии и содержании инструкций, которыми необходимо руководствоваться при выполнении конкретных видов работ. В разрешении также оговариваются этапы работ, выполняемых в присутствии и под наблюдением представителя эксплуатационной организации газораспределительной сети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 xml:space="preserve"> Лица, имеющие намерение производить работы в охранной зоне газораспределительной сети, обязаны не менее чем за 3 рабочих дня до начала работ пригласить представителя эксплуатационной организации газораспределительной сети на место производства работ. Эксплуатационная организация обязана обеспечить своевременную явку своего представителя к месту производства работ для указания трассы газопровода и осуществления </w:t>
      </w:r>
      <w:proofErr w:type="gramStart"/>
      <w:r w:rsidRPr="00041C0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41C0C">
        <w:rPr>
          <w:rFonts w:ascii="Times New Roman" w:hAnsi="Times New Roman" w:cs="Times New Roman"/>
          <w:sz w:val="24"/>
          <w:szCs w:val="24"/>
        </w:rPr>
        <w:t xml:space="preserve"> соблюдением мер по обеспечению сохранности газораспределительной сети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 xml:space="preserve">В случае повреждения газораспределительной сети или обнаружения утечки газа при выполнении работ в охранной зоне технические средства должны быть остановлены, двигатели заглушены, а персонал отведен от места проведения работ и расположен по возможности с </w:t>
      </w:r>
      <w:r w:rsidRPr="00041C0C">
        <w:rPr>
          <w:rFonts w:ascii="Times New Roman" w:hAnsi="Times New Roman" w:cs="Times New Roman"/>
          <w:sz w:val="24"/>
          <w:szCs w:val="24"/>
        </w:rPr>
        <w:lastRenderedPageBreak/>
        <w:t>наветренной стороны. О происшедшем немедленно извещаются аварийно-диспетчерская служба эксплуатационной организации газораспределительной сети, а также в установленном порядке орган исполнительной власти субъекта Российской Федерации и (или)</w:t>
      </w:r>
      <w:r w:rsidR="003B63A6" w:rsidRPr="00041C0C">
        <w:rPr>
          <w:rFonts w:ascii="Times New Roman" w:hAnsi="Times New Roman" w:cs="Times New Roman"/>
          <w:sz w:val="24"/>
          <w:szCs w:val="24"/>
        </w:rPr>
        <w:t xml:space="preserve"> орган местного самоуправления.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До прибытия аварийной бригады руководитель работ обязан принять меры, предупреждающие доступ к месту повреждения сети или утечки газа посторонних лиц, транспортных средств, а также меры, исключающие появление источников открытого огня.</w:t>
      </w:r>
      <w:r w:rsidR="003B63A6" w:rsidRPr="00041C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Эксплуатационные организации газораспределительных сетей при условии направления собственникам, владельцам или пользователям земельных участков, которые расположены в охранных зонах, предварительного письменного уведомления имеют право проводить сле</w:t>
      </w:r>
      <w:r w:rsidR="003B63A6" w:rsidRPr="00041C0C">
        <w:rPr>
          <w:rFonts w:ascii="Times New Roman" w:hAnsi="Times New Roman" w:cs="Times New Roman"/>
          <w:sz w:val="24"/>
          <w:szCs w:val="24"/>
        </w:rPr>
        <w:t>дующие работы в охранных зонах: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а) техническое обслуживание, ремонт и диагностирован</w:t>
      </w:r>
      <w:r w:rsidR="003B63A6" w:rsidRPr="00041C0C">
        <w:rPr>
          <w:rFonts w:ascii="Times New Roman" w:hAnsi="Times New Roman" w:cs="Times New Roman"/>
          <w:sz w:val="24"/>
          <w:szCs w:val="24"/>
        </w:rPr>
        <w:t>ие газораспределительных сетей;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б) устройство за счет организаций - собственников газораспределительных сетей дорог, подъездов и других сооружений, необходимых для эксплуатации сетей на условиях, согласованных с собственниками, владельцами или пол</w:t>
      </w:r>
      <w:r w:rsidR="003B63A6" w:rsidRPr="00041C0C">
        <w:rPr>
          <w:rFonts w:ascii="Times New Roman" w:hAnsi="Times New Roman" w:cs="Times New Roman"/>
          <w:sz w:val="24"/>
          <w:szCs w:val="24"/>
        </w:rPr>
        <w:t>ьзователями земельных участков;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в) рытье шурфов и котлованов, бурение скважин и другие земляные работы, осуществляемые с целью определения технического состояния газораспреде</w:t>
      </w:r>
      <w:r w:rsidR="003B63A6" w:rsidRPr="00041C0C">
        <w:rPr>
          <w:rFonts w:ascii="Times New Roman" w:hAnsi="Times New Roman" w:cs="Times New Roman"/>
          <w:sz w:val="24"/>
          <w:szCs w:val="24"/>
        </w:rPr>
        <w:t>лительных сетей или их ремонта;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 xml:space="preserve">г) расчистка трасс (просек) газопроводов от древесно-кустарниковой растительности при наличии лесорубочного билета, оформленного в установленном порядке. 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Уведомление о производстве работ отправляется эксплуатационной организацией газораспределительной сети по почте не менее чем за 5 рабочих дней до начала работ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 xml:space="preserve">Для обеспечения доступа в охранную зону газораспределительной сети эксплуатационная организация при необходимости заключает в установленном порядке с собственниками, владельцами или пользователями смежных земельных участков договоры временного пользования земельными участками или договоры установления сервитута. </w:t>
      </w:r>
    </w:p>
    <w:p w:rsidR="003B63A6" w:rsidRPr="00041C0C" w:rsidRDefault="003B63A6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Р</w:t>
      </w:r>
      <w:r w:rsidR="00CA3BAC" w:rsidRPr="00041C0C">
        <w:rPr>
          <w:rFonts w:ascii="Times New Roman" w:hAnsi="Times New Roman" w:cs="Times New Roman"/>
          <w:sz w:val="24"/>
          <w:szCs w:val="24"/>
        </w:rPr>
        <w:t>аботы по предотвращению аварий или ликвидации их последствий на газопроводах могут производиться эксплуатационной организацией газораспределительной сети в любое время года без согласования с собственниками, владельцами или пользователями земельных участков, но с уведомлением их о проводимых работах.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В случае необходимости проведения ремонтных работ для предотвращения разрушения газораспределительной сети или устранения утечек газа эксплуатационная организация имеет право временно, до окончания ремонтных или аварийно-восстановительных работ, запретить проведение в данном месте любых работ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Информация об утечке газа, угрожающей зданиям и сооружениям, не относящимся к газораспределительной сети, должна быть передана эксплуатационной организацией собственникам, владельцам или пользователям этих объектов, а также органам исполнительной власти субъектов Российской Федерации или органам местного самоуправления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При утечке газа из газораспределительных сетей аварийно-восстановительные работы производятся без предварительного согласования, но с обязательным вызовом на место производства работ представителей организаций, перечень которых установлен органами исполнительной власти соответствующего субъекта Российской Федерации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В аварийных ситуациях эксплуатационной организации разрешается подъезд к газораспределительной сети по кратчайшему маршруту для доставки техники и материалов с последующим оформлением акта. При проведении указанных работ на газопроводах, проходящих через леса и древесно-кустарниковую растительность, разрешается вырубка деревьев с последующим оформлением в месячный срок лесорубочных билетов и очисткой мест вырубки от порубочных остатков.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1C0C">
        <w:rPr>
          <w:rFonts w:ascii="Times New Roman" w:hAnsi="Times New Roman" w:cs="Times New Roman"/>
          <w:sz w:val="24"/>
          <w:szCs w:val="24"/>
        </w:rPr>
        <w:lastRenderedPageBreak/>
        <w:t>В случае расположения в охранных зонах газораспределительных сетей других инженерных коммуникаций, принадлежащих иным организациям, либо пересечения газораспределительных сетей с такими коммуникациями отношения эксплуатационной организации с организациями - собственниками указанных коммуникаций строятся на основании договоров, определяющих совместные действия по обеспечению безопасной эксплуатации этих сооружений, предупреждению аварий и чрезвычайных ситуаций и ликвидации их последствий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Эксплуатационные организации газораспределительных сетей и других инженерных коммуникаций, проходящих в одной охранной зоне, совместно разрабатывают схему объектов с точным указанием их расположения, а также план совместного осуществления контроля и содержания коммуникаций и ликвидации аварий, предусматривающий меры по предотвращению повреждений на соседних участках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Собственники инженерных коммуникаций, проложенных в охранных зонах газораспределительных сетей, или уполномоченные ими лица обязаны обеспечить обозначение этих коммуникаций на местности опознавательными и предупреждающими знаками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При необходимости пересечения действующих газораспределительных сетей новыми коммуникациями затраты, связанные с переоборудованием сетей, возмещаются за счет собственника новых коммуникаций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3B63A6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 xml:space="preserve"> Эксплуатационные организации газораспределительных сетей, органы исполнительной власти субъектов Российской Федерации и органы местного самоуправления обязаны взаимодействовать в части обеспечения сохранности газораспределительных сетей, предупреждения аварий и чрезвычайных ситуаций, а также ликвидации их последствий</w:t>
      </w:r>
      <w:r w:rsidR="003B63A6" w:rsidRPr="00041C0C">
        <w:rPr>
          <w:rFonts w:ascii="Times New Roman" w:hAnsi="Times New Roman" w:cs="Times New Roman"/>
          <w:sz w:val="24"/>
          <w:szCs w:val="24"/>
        </w:rPr>
        <w:t>.</w:t>
      </w:r>
    </w:p>
    <w:p w:rsidR="00041C0C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 xml:space="preserve"> Вмешательство в деятельность, связанную с обеспечением безопасной эксплуатации газораспределительных сетей, не уполномоченных на то органов исполнительной власти субъектов Российской Федерации, органов местного самоуправления, общественных организаций, юридических и физических лиц запрещается.</w:t>
      </w:r>
    </w:p>
    <w:p w:rsidR="00041C0C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Земельные участки, расположенные в охранных зонах газораспределительных сетей, у их собственников, владельцев или пользователей не изымаются и могут быть использованы ими с учетом ограничений (обременений), устанавливаемых настоящими Правилами и налагаемых на земельные участки в установленном порядке</w:t>
      </w:r>
      <w:r w:rsidR="00041C0C" w:rsidRPr="00041C0C">
        <w:rPr>
          <w:rFonts w:ascii="Times New Roman" w:hAnsi="Times New Roman" w:cs="Times New Roman"/>
          <w:sz w:val="24"/>
          <w:szCs w:val="24"/>
        </w:rPr>
        <w:t>.</w:t>
      </w:r>
    </w:p>
    <w:p w:rsidR="00041C0C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 xml:space="preserve"> Установление охранных зон газораспределительных сетей не влечет запрета на совершение сделок с земельными участками, расположенными в этих охранных зонах. В документах, удостоверяющих права собственников, владельцев и пользователей на земельные участки, расположенные в охранных зонах газораспределительных сетей, указываются ограничения (обременения) прав этих собственник</w:t>
      </w:r>
      <w:r w:rsidR="00041C0C" w:rsidRPr="00041C0C">
        <w:rPr>
          <w:rFonts w:ascii="Times New Roman" w:hAnsi="Times New Roman" w:cs="Times New Roman"/>
          <w:sz w:val="24"/>
          <w:szCs w:val="24"/>
        </w:rPr>
        <w:t>ов, владельцев и пользователей.</w:t>
      </w:r>
    </w:p>
    <w:p w:rsidR="00041C0C" w:rsidRPr="00041C0C" w:rsidRDefault="00CA3BAC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C0C">
        <w:rPr>
          <w:rFonts w:ascii="Times New Roman" w:hAnsi="Times New Roman" w:cs="Times New Roman"/>
          <w:sz w:val="24"/>
          <w:szCs w:val="24"/>
        </w:rPr>
        <w:t>Юридические и физические лица, виновные в нарушении требований настоящих Правил, а также функционирования газораспределительных сетей, привлекаются к ответственности в порядке, установленном законода</w:t>
      </w:r>
      <w:r w:rsidR="00041C0C" w:rsidRPr="00041C0C">
        <w:rPr>
          <w:rFonts w:ascii="Times New Roman" w:hAnsi="Times New Roman" w:cs="Times New Roman"/>
          <w:sz w:val="24"/>
          <w:szCs w:val="24"/>
        </w:rPr>
        <w:t>тельством Российской Федерации.</w:t>
      </w:r>
    </w:p>
    <w:p w:rsidR="00127014" w:rsidRDefault="00CA3BAC" w:rsidP="00B91A68">
      <w:pPr>
        <w:spacing w:after="0"/>
        <w:ind w:right="141"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41C0C">
        <w:rPr>
          <w:rFonts w:ascii="Times New Roman" w:hAnsi="Times New Roman" w:cs="Times New Roman"/>
          <w:sz w:val="24"/>
          <w:szCs w:val="24"/>
        </w:rPr>
        <w:t>Убытки, причиненные организации - собственнику газораспределительной сети или эксплуатационной организации в результате блокирования или повреждения газораспределительной сети либо в результате иных действий, нарушающих бесперебойную или безопасную работу газораспределительной сети, исчисляются и взыскиваются в порядке, установленном законодательством Российской Федерации.</w:t>
      </w:r>
    </w:p>
    <w:p w:rsidR="00127014" w:rsidRDefault="00127014" w:rsidP="0012701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A68" w:rsidRDefault="00B91A68" w:rsidP="0012701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A68" w:rsidRDefault="00B91A68" w:rsidP="0012701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B2D" w:rsidRPr="00127014" w:rsidRDefault="007A3B2D" w:rsidP="00127014">
      <w:pPr>
        <w:tabs>
          <w:tab w:val="left" w:pos="23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014">
        <w:rPr>
          <w:rFonts w:ascii="Times New Roman" w:hAnsi="Times New Roman" w:cs="Times New Roman"/>
          <w:b/>
          <w:sz w:val="24"/>
          <w:szCs w:val="24"/>
        </w:rPr>
        <w:lastRenderedPageBreak/>
        <w:t>М</w:t>
      </w:r>
      <w:r w:rsidR="00127014" w:rsidRPr="00127014">
        <w:rPr>
          <w:rFonts w:ascii="Times New Roman" w:hAnsi="Times New Roman" w:cs="Times New Roman"/>
          <w:b/>
          <w:sz w:val="24"/>
          <w:szCs w:val="24"/>
        </w:rPr>
        <w:t>ЕРОПРИЯТИЯ ПО ОБЕСПЕЧЕНИЮ ПРИТИВОПОЖАРНОЙ БЕЗОПАСНОСТИ ОБЪЕКТА</w:t>
      </w:r>
      <w:bookmarkEnd w:id="2"/>
    </w:p>
    <w:p w:rsidR="007A3B2D" w:rsidRDefault="007A3B2D" w:rsidP="00B91A68">
      <w:pPr>
        <w:pStyle w:val="aa"/>
        <w:shd w:val="clear" w:color="auto" w:fill="FFFFFF"/>
        <w:spacing w:after="0" w:afterAutospacing="0" w:line="276" w:lineRule="auto"/>
        <w:ind w:right="141" w:firstLine="567"/>
        <w:jc w:val="both"/>
        <w:rPr>
          <w:color w:val="000000"/>
        </w:rPr>
      </w:pPr>
      <w:r w:rsidRPr="00935278">
        <w:rPr>
          <w:color w:val="000000"/>
        </w:rPr>
        <w:t xml:space="preserve">В процессе проведения работ по </w:t>
      </w:r>
      <w:r w:rsidR="00F53A10">
        <w:rPr>
          <w:color w:val="000000"/>
        </w:rPr>
        <w:t>строительству</w:t>
      </w:r>
      <w:r w:rsidRPr="00935278">
        <w:rPr>
          <w:color w:val="000000"/>
        </w:rPr>
        <w:t xml:space="preserve"> объект</w:t>
      </w:r>
      <w:r w:rsidR="00646903">
        <w:rPr>
          <w:color w:val="000000"/>
        </w:rPr>
        <w:t xml:space="preserve">а, </w:t>
      </w:r>
      <w:r w:rsidRPr="00935278">
        <w:rPr>
          <w:color w:val="000000"/>
        </w:rPr>
        <w:t>строительной организации необходимо обеспечить выполнение мероприятий по обеспечению пожарной безопасности при производстве строительно-монтажных работ, предусмотренных Правилами пожарной безопасности в РФ (ППБ 01-03):</w:t>
      </w:r>
    </w:p>
    <w:p w:rsidR="007A3B2D" w:rsidRDefault="007A3B2D" w:rsidP="00B91A68">
      <w:pPr>
        <w:pStyle w:val="aa"/>
        <w:shd w:val="clear" w:color="auto" w:fill="FFFFFF"/>
        <w:spacing w:before="0" w:beforeAutospacing="0" w:after="0" w:afterAutospacing="0" w:line="276" w:lineRule="auto"/>
        <w:ind w:right="141" w:firstLine="720"/>
        <w:jc w:val="both"/>
        <w:rPr>
          <w:color w:val="000000"/>
        </w:rPr>
      </w:pPr>
      <w:r w:rsidRPr="00935278">
        <w:rPr>
          <w:color w:val="000000"/>
        </w:rPr>
        <w:t>Территория строительства  должна быть обеспечена проездами и подъездными дорогами с покрытием, пригодным  для проезда пожарных автомобилей в любое время года</w:t>
      </w:r>
      <w:r>
        <w:rPr>
          <w:color w:val="000000"/>
        </w:rPr>
        <w:t>.</w:t>
      </w:r>
    </w:p>
    <w:p w:rsidR="00646903" w:rsidRDefault="007A3B2D" w:rsidP="00B91A68">
      <w:pPr>
        <w:pStyle w:val="aa"/>
        <w:shd w:val="clear" w:color="auto" w:fill="FFFFFF"/>
        <w:spacing w:before="0" w:beforeAutospacing="0" w:after="0" w:afterAutospacing="0" w:line="276" w:lineRule="auto"/>
        <w:ind w:right="141" w:firstLine="720"/>
        <w:jc w:val="both"/>
        <w:rPr>
          <w:color w:val="000000"/>
        </w:rPr>
      </w:pPr>
      <w:r w:rsidRPr="00935278">
        <w:rPr>
          <w:color w:val="000000"/>
        </w:rPr>
        <w:t>Ко всем монтируемым установкам,   должен быть обеспечен св</w:t>
      </w:r>
      <w:r w:rsidR="00646903">
        <w:rPr>
          <w:color w:val="000000"/>
        </w:rPr>
        <w:t xml:space="preserve">ободный подъезд пожарных машин. </w:t>
      </w:r>
      <w:r w:rsidRPr="00935278">
        <w:rPr>
          <w:color w:val="000000"/>
        </w:rPr>
        <w:t>Строительная площадка должна быть обеспечена первичными средствами пожаротушения, водой, песком, водными растворами, огнетушителям</w:t>
      </w:r>
      <w:r w:rsidR="00646903">
        <w:rPr>
          <w:color w:val="000000"/>
        </w:rPr>
        <w:t>и и противопожарным инвентарем.</w:t>
      </w:r>
    </w:p>
    <w:p w:rsidR="00ED350A" w:rsidRDefault="007A3B2D" w:rsidP="00B91A68">
      <w:pPr>
        <w:pStyle w:val="aa"/>
        <w:shd w:val="clear" w:color="auto" w:fill="FFFFFF"/>
        <w:spacing w:before="0" w:beforeAutospacing="0" w:after="0" w:afterAutospacing="0" w:line="276" w:lineRule="auto"/>
        <w:ind w:right="141" w:firstLine="720"/>
        <w:jc w:val="both"/>
        <w:rPr>
          <w:color w:val="000000"/>
        </w:rPr>
      </w:pPr>
      <w:r w:rsidRPr="003815FE">
        <w:rPr>
          <w:color w:val="000000"/>
        </w:rPr>
        <w:t>Проектируем</w:t>
      </w:r>
      <w:r w:rsidR="00646903" w:rsidRPr="003815FE">
        <w:rPr>
          <w:color w:val="000000"/>
        </w:rPr>
        <w:t>ый</w:t>
      </w:r>
      <w:r w:rsidRPr="003815FE">
        <w:rPr>
          <w:color w:val="000000"/>
        </w:rPr>
        <w:t xml:space="preserve"> объект распол</w:t>
      </w:r>
      <w:r w:rsidR="00646903" w:rsidRPr="003815FE">
        <w:rPr>
          <w:color w:val="000000"/>
        </w:rPr>
        <w:t>ожен</w:t>
      </w:r>
      <w:r w:rsidRPr="003815FE">
        <w:rPr>
          <w:color w:val="000000"/>
        </w:rPr>
        <w:t xml:space="preserve"> в населенном пункте, поэтому в качестве противопожарных проездов должны использоваться имеющиеся дороги </w:t>
      </w:r>
      <w:r w:rsidR="00797510" w:rsidRPr="003815FE">
        <w:rPr>
          <w:color w:val="000000"/>
        </w:rPr>
        <w:t>п. Зональная Станция</w:t>
      </w:r>
      <w:r w:rsidRPr="003815FE">
        <w:rPr>
          <w:color w:val="000000"/>
        </w:rPr>
        <w:t>, которые необходимо поддерживать в проезжем состоянии. Пе</w:t>
      </w:r>
      <w:r w:rsidR="005A7CEA" w:rsidRPr="003815FE">
        <w:rPr>
          <w:color w:val="000000"/>
        </w:rPr>
        <w:t xml:space="preserve">рвичные средства пожаротушения </w:t>
      </w:r>
      <w:r w:rsidRPr="003815FE">
        <w:rPr>
          <w:color w:val="000000"/>
        </w:rPr>
        <w:t xml:space="preserve">можно разместить в </w:t>
      </w:r>
      <w:proofErr w:type="spellStart"/>
      <w:r w:rsidRPr="003815FE">
        <w:rPr>
          <w:color w:val="000000"/>
        </w:rPr>
        <w:t>близлежайшем</w:t>
      </w:r>
      <w:proofErr w:type="spellEnd"/>
      <w:r w:rsidRPr="003815FE">
        <w:rPr>
          <w:color w:val="000000"/>
        </w:rPr>
        <w:t xml:space="preserve"> </w:t>
      </w:r>
      <w:r w:rsidR="00C23C8D" w:rsidRPr="003815FE">
        <w:rPr>
          <w:color w:val="000000"/>
        </w:rPr>
        <w:t>нежилом</w:t>
      </w:r>
      <w:r w:rsidRPr="003815FE">
        <w:rPr>
          <w:color w:val="000000"/>
        </w:rPr>
        <w:t xml:space="preserve"> здании населенного </w:t>
      </w:r>
      <w:r w:rsidR="00FE2690">
        <w:rPr>
          <w:color w:val="000000"/>
        </w:rPr>
        <w:t xml:space="preserve">пункта </w:t>
      </w:r>
      <w:r w:rsidRPr="003815FE">
        <w:rPr>
          <w:color w:val="000000"/>
        </w:rPr>
        <w:t>и обеспечить возможность беспрепятственного доступа к ним  в л</w:t>
      </w:r>
      <w:r w:rsidR="00ED350A" w:rsidRPr="003815FE">
        <w:rPr>
          <w:color w:val="000000"/>
        </w:rPr>
        <w:t>юбое время суток, а также установить информационные таблички.</w:t>
      </w:r>
    </w:p>
    <w:p w:rsidR="00482F39" w:rsidRDefault="007A3B2D" w:rsidP="00B91A68">
      <w:pPr>
        <w:pStyle w:val="aa"/>
        <w:shd w:val="clear" w:color="auto" w:fill="FFFFFF"/>
        <w:spacing w:before="0" w:beforeAutospacing="0" w:after="0" w:afterAutospacing="0" w:line="276" w:lineRule="auto"/>
        <w:ind w:right="141" w:firstLine="720"/>
        <w:jc w:val="both"/>
        <w:rPr>
          <w:color w:val="000000"/>
        </w:rPr>
      </w:pPr>
      <w:r w:rsidRPr="00935278">
        <w:rPr>
          <w:color w:val="000000"/>
        </w:rPr>
        <w:t>Электрохозяйство стройплощадки, в том числе временное силовое и осветительное оборудование, должно отвечать требованиям ПУЭ.</w:t>
      </w:r>
    </w:p>
    <w:p w:rsidR="00EC0C22" w:rsidRDefault="00EC0C22" w:rsidP="008D3E14">
      <w:pPr>
        <w:pStyle w:val="aa"/>
        <w:shd w:val="clear" w:color="auto" w:fill="FFFFFF"/>
        <w:spacing w:before="0" w:beforeAutospacing="0" w:after="0" w:afterAutospacing="0" w:line="360" w:lineRule="auto"/>
        <w:ind w:right="141" w:firstLine="720"/>
        <w:jc w:val="both"/>
        <w:rPr>
          <w:color w:val="000000"/>
        </w:rPr>
      </w:pPr>
    </w:p>
    <w:p w:rsidR="00EC0C22" w:rsidRDefault="00EC0C22" w:rsidP="00EC0C22">
      <w:pPr>
        <w:pStyle w:val="af3"/>
      </w:pPr>
      <w:r w:rsidRPr="00387CA2">
        <w:t>Л</w:t>
      </w:r>
      <w:r>
        <w:t>ИКВИДАЦИЯ АВАРИЙ НА ГАЗОПРОВОДАХ</w:t>
      </w:r>
    </w:p>
    <w:p w:rsidR="00EC0C22" w:rsidRPr="00387CA2" w:rsidRDefault="00EC0C22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CA2">
        <w:rPr>
          <w:rFonts w:ascii="Times New Roman" w:hAnsi="Times New Roman" w:cs="Times New Roman"/>
          <w:sz w:val="24"/>
          <w:szCs w:val="24"/>
        </w:rPr>
        <w:t xml:space="preserve">Перед началом ликвидации аварии на газопроводе нужно отключить его поврежденный участок и перекрыть газопровод запорными устройствами (задвижки, замки), которые размещены непосредственно на нем, а также у </w:t>
      </w:r>
      <w:proofErr w:type="spellStart"/>
      <w:r w:rsidRPr="00387CA2">
        <w:rPr>
          <w:rFonts w:ascii="Times New Roman" w:hAnsi="Times New Roman" w:cs="Times New Roman"/>
          <w:sz w:val="24"/>
          <w:szCs w:val="24"/>
        </w:rPr>
        <w:t>газгольдерных</w:t>
      </w:r>
      <w:proofErr w:type="spellEnd"/>
      <w:r w:rsidRPr="00387CA2">
        <w:rPr>
          <w:rFonts w:ascii="Times New Roman" w:hAnsi="Times New Roman" w:cs="Times New Roman"/>
          <w:sz w:val="24"/>
          <w:szCs w:val="24"/>
        </w:rPr>
        <w:t xml:space="preserve"> станций. При разрывах труб газопровода или срезах их концы заделывают деревянными пробками, обматывают листовой резиной или обмазывают глиной, заваривают трещины на трубах и устанавливают муфты.</w:t>
      </w:r>
    </w:p>
    <w:p w:rsidR="00EC0C22" w:rsidRPr="00387CA2" w:rsidRDefault="00EC0C22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CA2">
        <w:rPr>
          <w:rFonts w:ascii="Times New Roman" w:hAnsi="Times New Roman" w:cs="Times New Roman"/>
          <w:sz w:val="24"/>
          <w:szCs w:val="24"/>
        </w:rPr>
        <w:t xml:space="preserve">Для временной заделки трещин можно обмотать трубы толстым бинтом и обмазать глиной или обмотать листовой резиной с предварительной накладкой хомутов согласно правилам технической эксплуатации газопроводов. Если произошло воспламенение газа, нужно немедленно снизить давление в газопроводе, затем загасить пламя песком, глиной, землей, набросить на газопровод влажный брезент, засыпать землей и хорошо полить водой. </w:t>
      </w:r>
    </w:p>
    <w:p w:rsidR="00EC0C22" w:rsidRPr="00387CA2" w:rsidRDefault="00EC0C22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CA2">
        <w:rPr>
          <w:rFonts w:ascii="Times New Roman" w:hAnsi="Times New Roman" w:cs="Times New Roman"/>
          <w:sz w:val="24"/>
          <w:szCs w:val="24"/>
        </w:rPr>
        <w:t xml:space="preserve">На загазованной территории может произойти взрыв газа. Чтобы это не произошло, нельзя зажигать спички и зажигалки, курить, пользоваться инструментом с искрообразованием, использовать механизмы и машины с включенными двигателями. Работы на находящихся под высоким давлением и расположенных в помещениях газопроводах производятся только инструментом, изготовленным из цветного металла. Для исключения искрообразования стальной инструмент смазывается минерализованной смазкой. Если рабочее место нужно осветить, применяются только взрывобезопасные аккумуляторные фонари. </w:t>
      </w:r>
    </w:p>
    <w:p w:rsidR="00EC0C22" w:rsidRPr="00387CA2" w:rsidRDefault="00EC0C22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Pr="00387CA2">
        <w:rPr>
          <w:rFonts w:ascii="Times New Roman" w:hAnsi="Times New Roman" w:cs="Times New Roman"/>
          <w:sz w:val="24"/>
          <w:szCs w:val="24"/>
        </w:rPr>
        <w:t xml:space="preserve"> подавления горения полностью перекрывают газовый поток. Когда не получается быстро перекрыть газ, тушат горящий факел. Следует обратить внимание, что к газоопасным работам существуют особые требования, описанные в этой статье. </w:t>
      </w:r>
    </w:p>
    <w:p w:rsidR="00EC0C22" w:rsidRPr="00387CA2" w:rsidRDefault="00EC0C22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CA2">
        <w:rPr>
          <w:rFonts w:ascii="Times New Roman" w:hAnsi="Times New Roman" w:cs="Times New Roman"/>
          <w:sz w:val="24"/>
          <w:szCs w:val="24"/>
        </w:rPr>
        <w:t xml:space="preserve">Очень эффективно тушить пожары с помощью порошковых </w:t>
      </w:r>
      <w:proofErr w:type="spellStart"/>
      <w:r w:rsidRPr="00387CA2">
        <w:rPr>
          <w:rFonts w:ascii="Times New Roman" w:hAnsi="Times New Roman" w:cs="Times New Roman"/>
          <w:sz w:val="24"/>
          <w:szCs w:val="24"/>
        </w:rPr>
        <w:t>огнегасительных</w:t>
      </w:r>
      <w:proofErr w:type="spellEnd"/>
      <w:r w:rsidRPr="00387CA2">
        <w:rPr>
          <w:rFonts w:ascii="Times New Roman" w:hAnsi="Times New Roman" w:cs="Times New Roman"/>
          <w:sz w:val="24"/>
          <w:szCs w:val="24"/>
        </w:rPr>
        <w:t xml:space="preserve"> составов или пенных огнетушителей, основой которых являются бикарбонаты натрия и калия. Наиболее сложно тушить горящий газ, истекающий в горизонтальном направлении или вниз. В таких случаях удельный расход порошков увеличивается на 30-50%. Воздействие газожидкостных </w:t>
      </w:r>
      <w:r w:rsidRPr="00387CA2">
        <w:rPr>
          <w:rFonts w:ascii="Times New Roman" w:hAnsi="Times New Roman" w:cs="Times New Roman"/>
          <w:sz w:val="24"/>
          <w:szCs w:val="24"/>
        </w:rPr>
        <w:lastRenderedPageBreak/>
        <w:t xml:space="preserve">средств на воспламененный факел не позволяет качественно потушить пожар. Для гашения пламени снижается давление горючего газа, который поступает в очаг. Один из самых эффективных способов тушения подобного пожара – введение в магистраль газовых средств тушения пожаров. В газопроводе просверливается отверстие, через которое подается </w:t>
      </w:r>
      <w:proofErr w:type="spellStart"/>
      <w:r w:rsidRPr="00387CA2">
        <w:rPr>
          <w:rFonts w:ascii="Times New Roman" w:hAnsi="Times New Roman" w:cs="Times New Roman"/>
          <w:sz w:val="24"/>
          <w:szCs w:val="24"/>
        </w:rPr>
        <w:t>огнегасительный</w:t>
      </w:r>
      <w:proofErr w:type="spellEnd"/>
      <w:r w:rsidRPr="00387CA2">
        <w:rPr>
          <w:rFonts w:ascii="Times New Roman" w:hAnsi="Times New Roman" w:cs="Times New Roman"/>
          <w:sz w:val="24"/>
          <w:szCs w:val="24"/>
        </w:rPr>
        <w:t xml:space="preserve"> газ, при этом его расход в 2-5 раз превышает расход горючего газа</w:t>
      </w:r>
    </w:p>
    <w:p w:rsidR="00EC0C22" w:rsidRPr="00387CA2" w:rsidRDefault="00EC0C22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CA2">
        <w:rPr>
          <w:rFonts w:ascii="Times New Roman" w:hAnsi="Times New Roman" w:cs="Times New Roman"/>
          <w:sz w:val="24"/>
          <w:szCs w:val="24"/>
        </w:rPr>
        <w:t xml:space="preserve">Во время тушения пожара на газопроводе нужно его охлаждать. Чтобы избежать разрушений, разрывов и деформаций нельзя допускать попадание воды на газопровод и оборудование, работающее при высокой температуре. В таких случаях их защиту и охлаждение необходимо согласовать с техническим персоналом данного объекта. </w:t>
      </w:r>
    </w:p>
    <w:p w:rsidR="00EC0C22" w:rsidRDefault="00EC0C22" w:rsidP="008D3E14">
      <w:pPr>
        <w:pStyle w:val="aa"/>
        <w:shd w:val="clear" w:color="auto" w:fill="FFFFFF"/>
        <w:spacing w:before="0" w:beforeAutospacing="0" w:after="0" w:afterAutospacing="0" w:line="360" w:lineRule="auto"/>
        <w:ind w:right="141" w:firstLine="720"/>
        <w:jc w:val="both"/>
        <w:rPr>
          <w:color w:val="000000"/>
        </w:rPr>
      </w:pPr>
    </w:p>
    <w:p w:rsidR="00CB0493" w:rsidRDefault="00CB049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color w:val="000000"/>
        </w:rPr>
        <w:br w:type="page"/>
      </w:r>
    </w:p>
    <w:p w:rsidR="00CB0493" w:rsidRDefault="00CB0493" w:rsidP="00CB0493">
      <w:pPr>
        <w:pStyle w:val="1"/>
        <w:numPr>
          <w:ilvl w:val="0"/>
          <w:numId w:val="0"/>
        </w:numPr>
      </w:pPr>
      <w:r>
        <w:lastRenderedPageBreak/>
        <w:t>Заключение</w:t>
      </w:r>
    </w:p>
    <w:p w:rsidR="00CB0493" w:rsidRDefault="00CB0493" w:rsidP="00CB0493">
      <w:pPr>
        <w:spacing w:after="0" w:line="360" w:lineRule="auto"/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0493" w:rsidRPr="003815FE" w:rsidRDefault="00CB0493" w:rsidP="00CB0493">
      <w:pPr>
        <w:spacing w:after="0" w:line="360" w:lineRule="auto"/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5FE">
        <w:rPr>
          <w:rFonts w:ascii="Times New Roman" w:hAnsi="Times New Roman" w:cs="Times New Roman"/>
          <w:sz w:val="24"/>
          <w:szCs w:val="24"/>
        </w:rPr>
        <w:t xml:space="preserve">Сформированные границы </w:t>
      </w:r>
      <w:r w:rsidR="003815FE" w:rsidRPr="003815FE">
        <w:rPr>
          <w:rFonts w:ascii="Times New Roman" w:hAnsi="Times New Roman" w:cs="Times New Roman"/>
          <w:sz w:val="24"/>
          <w:szCs w:val="24"/>
        </w:rPr>
        <w:t xml:space="preserve">частей </w:t>
      </w:r>
      <w:r w:rsidRPr="003815FE">
        <w:rPr>
          <w:rFonts w:ascii="Times New Roman" w:hAnsi="Times New Roman" w:cs="Times New Roman"/>
          <w:sz w:val="24"/>
          <w:szCs w:val="24"/>
        </w:rPr>
        <w:t>земельн</w:t>
      </w:r>
      <w:r w:rsidR="003815FE" w:rsidRPr="003815FE">
        <w:rPr>
          <w:rFonts w:ascii="Times New Roman" w:hAnsi="Times New Roman" w:cs="Times New Roman"/>
          <w:sz w:val="24"/>
          <w:szCs w:val="24"/>
        </w:rPr>
        <w:t>ых участков</w:t>
      </w:r>
      <w:r w:rsidRPr="003815FE">
        <w:rPr>
          <w:rFonts w:ascii="Times New Roman" w:hAnsi="Times New Roman" w:cs="Times New Roman"/>
          <w:sz w:val="24"/>
          <w:szCs w:val="24"/>
        </w:rPr>
        <w:t xml:space="preserve"> позволяют обеспечить необходимые требования по содержанию и обслуживанию объектов жилой застройки в условиях сложившейся планировочной системы территории проектирования.</w:t>
      </w:r>
    </w:p>
    <w:p w:rsidR="00CB0493" w:rsidRPr="003815FE" w:rsidRDefault="00CB0493" w:rsidP="00CB0493">
      <w:pPr>
        <w:pStyle w:val="ac"/>
        <w:spacing w:line="360" w:lineRule="auto"/>
        <w:ind w:right="284" w:firstLine="709"/>
        <w:rPr>
          <w:rFonts w:ascii="Times New Roman" w:hAnsi="Times New Roman" w:cs="Times New Roman"/>
          <w:lang w:val="ru-RU"/>
        </w:rPr>
      </w:pPr>
      <w:r w:rsidRPr="003815FE">
        <w:rPr>
          <w:rFonts w:ascii="Times New Roman" w:hAnsi="Times New Roman" w:cs="Times New Roman"/>
        </w:rPr>
        <w:t xml:space="preserve">При проектировании и строительстве </w:t>
      </w:r>
      <w:r w:rsidRPr="003815FE">
        <w:rPr>
          <w:rFonts w:ascii="Times New Roman" w:hAnsi="Times New Roman" w:cs="Times New Roman"/>
          <w:lang w:val="ru-RU"/>
        </w:rPr>
        <w:t>объекта</w:t>
      </w:r>
      <w:r w:rsidRPr="003815FE">
        <w:rPr>
          <w:rFonts w:ascii="Times New Roman" w:hAnsi="Times New Roman" w:cs="Times New Roman"/>
        </w:rPr>
        <w:t xml:space="preserve"> для исключения нарушения геолого-литологических и гидрогеологических условий рекомендуем</w:t>
      </w:r>
      <w:r w:rsidRPr="003815FE">
        <w:rPr>
          <w:rFonts w:ascii="Times New Roman" w:hAnsi="Times New Roman" w:cs="Times New Roman"/>
          <w:lang w:val="ru-RU"/>
        </w:rPr>
        <w:t xml:space="preserve"> </w:t>
      </w:r>
      <w:r w:rsidRPr="003815FE">
        <w:rPr>
          <w:rFonts w:ascii="Times New Roman" w:hAnsi="Times New Roman" w:cs="Times New Roman"/>
        </w:rPr>
        <w:t xml:space="preserve"> сохранение природной структуры и влажности грунтов (исключить дополнительное замачивание и промерзание).</w:t>
      </w:r>
    </w:p>
    <w:p w:rsidR="00CB0493" w:rsidRPr="00CB0493" w:rsidRDefault="00CB0493" w:rsidP="00CB0493">
      <w:pPr>
        <w:pStyle w:val="ac"/>
        <w:spacing w:line="360" w:lineRule="auto"/>
        <w:ind w:right="284" w:firstLine="709"/>
        <w:rPr>
          <w:rFonts w:ascii="Times New Roman" w:hAnsi="Times New Roman" w:cs="Times New Roman"/>
          <w:lang w:val="ru-RU"/>
        </w:rPr>
      </w:pPr>
      <w:r w:rsidRPr="003815FE">
        <w:rPr>
          <w:rFonts w:ascii="Times New Roman" w:hAnsi="Times New Roman" w:cs="Times New Roman"/>
        </w:rPr>
        <w:t>Строительство желательно проводить в периоды года с положительной температурой наружного воздуха.</w:t>
      </w:r>
      <w:r w:rsidRPr="00CB0493">
        <w:rPr>
          <w:rFonts w:ascii="Times New Roman" w:hAnsi="Times New Roman" w:cs="Times New Roman"/>
        </w:rPr>
        <w:t xml:space="preserve"> </w:t>
      </w:r>
    </w:p>
    <w:p w:rsidR="00CB0493" w:rsidRPr="00CB0493" w:rsidRDefault="00CB0493" w:rsidP="00CB0493">
      <w:pPr>
        <w:rPr>
          <w:lang w:eastAsia="ru-RU"/>
        </w:rPr>
      </w:pPr>
    </w:p>
    <w:p w:rsidR="00482F39" w:rsidRDefault="00482F39" w:rsidP="008D3E14">
      <w:pPr>
        <w:ind w:right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color w:val="000000"/>
        </w:rPr>
        <w:br w:type="page"/>
      </w:r>
    </w:p>
    <w:p w:rsidR="00482F39" w:rsidRDefault="00482F39" w:rsidP="008D3E14">
      <w:pPr>
        <w:spacing w:after="0"/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482F39" w:rsidRDefault="00482F39" w:rsidP="008D3E14">
      <w:pPr>
        <w:spacing w:after="0"/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482F39" w:rsidRPr="002467CA" w:rsidRDefault="00482F39" w:rsidP="008D3E14">
      <w:pPr>
        <w:spacing w:after="0"/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482F39" w:rsidRPr="002467CA" w:rsidRDefault="00482F3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444E5A" w:rsidRPr="002467CA" w:rsidRDefault="00444E5A" w:rsidP="00444E5A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ПРОЕКТ ПЛАНИРОВКИ</w:t>
      </w:r>
      <w:r>
        <w:rPr>
          <w:rFonts w:ascii="Times New Roman" w:hAnsi="Times New Roman" w:cs="Times New Roman"/>
          <w:sz w:val="40"/>
          <w:szCs w:val="40"/>
        </w:rPr>
        <w:t xml:space="preserve">, СОВМЕЩЕННЫЙ С </w:t>
      </w:r>
      <w:r w:rsidRPr="002467CA">
        <w:rPr>
          <w:rFonts w:ascii="Times New Roman" w:hAnsi="Times New Roman" w:cs="Times New Roman"/>
          <w:sz w:val="40"/>
          <w:szCs w:val="40"/>
        </w:rPr>
        <w:t>ПРОЕКТ</w:t>
      </w:r>
      <w:r>
        <w:rPr>
          <w:rFonts w:ascii="Times New Roman" w:hAnsi="Times New Roman" w:cs="Times New Roman"/>
          <w:sz w:val="40"/>
          <w:szCs w:val="40"/>
        </w:rPr>
        <w:t>ОМ</w:t>
      </w:r>
      <w:r w:rsidRPr="002467CA">
        <w:rPr>
          <w:rFonts w:ascii="Times New Roman" w:hAnsi="Times New Roman" w:cs="Times New Roman"/>
          <w:sz w:val="40"/>
          <w:szCs w:val="40"/>
        </w:rPr>
        <w:t xml:space="preserve"> МЕЖЕВАНИЯ</w:t>
      </w:r>
    </w:p>
    <w:p w:rsidR="00444E5A" w:rsidRPr="002467CA" w:rsidRDefault="00444E5A" w:rsidP="00444E5A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ТЕРРИТОРИИ</w:t>
      </w: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</w:p>
    <w:p w:rsidR="003844C5" w:rsidRPr="002467CA" w:rsidRDefault="003844C5" w:rsidP="003844C5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«</w:t>
      </w:r>
      <w:r>
        <w:rPr>
          <w:rFonts w:ascii="Times New Roman" w:hAnsi="Times New Roman" w:cs="Times New Roman"/>
          <w:sz w:val="40"/>
          <w:szCs w:val="40"/>
        </w:rPr>
        <w:t xml:space="preserve">ГАЗОПРОВОД К ЖИЛОМУ ДОМУ, РАСПОЛОЖЕННОМУ ПО АДРЕСУ: ТОМСКАЯ ОБЛАСТЬ, ТОМСКИЙ РАЙОН, </w:t>
      </w:r>
      <w:r w:rsidR="004F3CAB">
        <w:rPr>
          <w:rFonts w:ascii="Times New Roman" w:hAnsi="Times New Roman" w:cs="Times New Roman"/>
          <w:sz w:val="40"/>
          <w:szCs w:val="40"/>
        </w:rPr>
        <w:t>С. ТАХТАМЫШЕВО, ПЕР. ТАЕЖНЫЙ, Д. 1а/2</w:t>
      </w:r>
      <w:r>
        <w:rPr>
          <w:rFonts w:ascii="Times New Roman" w:hAnsi="Times New Roman" w:cs="Times New Roman"/>
          <w:sz w:val="40"/>
          <w:szCs w:val="40"/>
        </w:rPr>
        <w:t>»</w:t>
      </w:r>
    </w:p>
    <w:p w:rsidR="00482F39" w:rsidRDefault="00482F39" w:rsidP="008D3E14">
      <w:pPr>
        <w:spacing w:after="0"/>
        <w:ind w:right="141"/>
        <w:rPr>
          <w:rFonts w:ascii="Times New Roman" w:hAnsi="Times New Roman" w:cs="Times New Roman"/>
          <w:sz w:val="40"/>
          <w:szCs w:val="40"/>
        </w:rPr>
      </w:pPr>
    </w:p>
    <w:p w:rsidR="003844C5" w:rsidRPr="002467CA" w:rsidRDefault="003844C5" w:rsidP="008D3E14">
      <w:pPr>
        <w:spacing w:after="0"/>
        <w:ind w:right="141"/>
        <w:rPr>
          <w:rFonts w:ascii="Times New Roman" w:hAnsi="Times New Roman" w:cs="Times New Roman"/>
          <w:sz w:val="40"/>
          <w:szCs w:val="40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Pr="002467CA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Pr="002467CA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82F3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482F39" w:rsidRPr="002467CA" w:rsidRDefault="00444E5A" w:rsidP="002321D9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Томск</w:t>
      </w:r>
      <w:r w:rsidR="002321D9">
        <w:rPr>
          <w:rFonts w:ascii="Times New Roman" w:hAnsi="Times New Roman" w:cs="Times New Roman"/>
          <w:sz w:val="24"/>
          <w:szCs w:val="24"/>
        </w:rPr>
        <w:t xml:space="preserve"> </w:t>
      </w:r>
      <w:r w:rsidR="00482F39" w:rsidRPr="002467CA">
        <w:rPr>
          <w:rFonts w:ascii="Times New Roman" w:hAnsi="Times New Roman" w:cs="Times New Roman"/>
          <w:sz w:val="24"/>
          <w:szCs w:val="24"/>
        </w:rPr>
        <w:t>2016 г.</w:t>
      </w:r>
    </w:p>
    <w:p w:rsidR="00355B59" w:rsidRDefault="00355B59" w:rsidP="008D3E14">
      <w:pPr>
        <w:spacing w:after="0"/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355B59" w:rsidRDefault="00355B59" w:rsidP="008D3E14">
      <w:pPr>
        <w:spacing w:after="0"/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355B59" w:rsidRPr="002467CA" w:rsidRDefault="00355B59" w:rsidP="008D3E14">
      <w:pPr>
        <w:spacing w:after="0"/>
        <w:ind w:right="141"/>
        <w:jc w:val="right"/>
        <w:rPr>
          <w:rFonts w:ascii="Times New Roman" w:hAnsi="Times New Roman" w:cs="Times New Roman"/>
          <w:sz w:val="24"/>
          <w:szCs w:val="24"/>
        </w:rPr>
      </w:pPr>
    </w:p>
    <w:p w:rsidR="00355B59" w:rsidRPr="002467CA" w:rsidRDefault="00355B5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right"/>
        <w:rPr>
          <w:rFonts w:ascii="Times New Roman" w:hAnsi="Times New Roman" w:cs="Times New Roman"/>
        </w:rPr>
      </w:pPr>
    </w:p>
    <w:p w:rsidR="00444E5A" w:rsidRPr="002467CA" w:rsidRDefault="00444E5A" w:rsidP="00444E5A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ПРОЕКТ ПЛАНИРОВКИ</w:t>
      </w:r>
      <w:r>
        <w:rPr>
          <w:rFonts w:ascii="Times New Roman" w:hAnsi="Times New Roman" w:cs="Times New Roman"/>
          <w:sz w:val="40"/>
          <w:szCs w:val="40"/>
        </w:rPr>
        <w:t xml:space="preserve">, СОВМЕЩЕННЫЙ С </w:t>
      </w:r>
      <w:r w:rsidRPr="002467CA">
        <w:rPr>
          <w:rFonts w:ascii="Times New Roman" w:hAnsi="Times New Roman" w:cs="Times New Roman"/>
          <w:sz w:val="40"/>
          <w:szCs w:val="40"/>
        </w:rPr>
        <w:t>ПРОЕКТ</w:t>
      </w:r>
      <w:r>
        <w:rPr>
          <w:rFonts w:ascii="Times New Roman" w:hAnsi="Times New Roman" w:cs="Times New Roman"/>
          <w:sz w:val="40"/>
          <w:szCs w:val="40"/>
        </w:rPr>
        <w:t>ОМ</w:t>
      </w:r>
      <w:r w:rsidRPr="002467CA">
        <w:rPr>
          <w:rFonts w:ascii="Times New Roman" w:hAnsi="Times New Roman" w:cs="Times New Roman"/>
          <w:sz w:val="40"/>
          <w:szCs w:val="40"/>
        </w:rPr>
        <w:t xml:space="preserve"> МЕЖЕВАНИЯ</w:t>
      </w:r>
    </w:p>
    <w:p w:rsidR="00444E5A" w:rsidRPr="002467CA" w:rsidRDefault="00444E5A" w:rsidP="00444E5A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ТЕРРИТОРИИ</w:t>
      </w: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</w:p>
    <w:p w:rsidR="002A4929" w:rsidRPr="002467CA" w:rsidRDefault="002A4929" w:rsidP="002A4929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  <w:r w:rsidRPr="002467CA">
        <w:rPr>
          <w:rFonts w:ascii="Times New Roman" w:hAnsi="Times New Roman" w:cs="Times New Roman"/>
          <w:sz w:val="40"/>
          <w:szCs w:val="40"/>
        </w:rPr>
        <w:t>«</w:t>
      </w:r>
      <w:r>
        <w:rPr>
          <w:rFonts w:ascii="Times New Roman" w:hAnsi="Times New Roman" w:cs="Times New Roman"/>
          <w:sz w:val="40"/>
          <w:szCs w:val="40"/>
        </w:rPr>
        <w:t xml:space="preserve">ГАЗОПРОВОД К ЖИЛОМУ ДОМУ, РАСПОЛОЖЕННОМУ ПО АДРЕСУ: ТОМСКАЯ ОБЛАСТЬ, ТОМСКИЙ РАЙОН, </w:t>
      </w:r>
      <w:r w:rsidR="004F3CAB">
        <w:rPr>
          <w:rFonts w:ascii="Times New Roman" w:hAnsi="Times New Roman" w:cs="Times New Roman"/>
          <w:sz w:val="40"/>
          <w:szCs w:val="40"/>
        </w:rPr>
        <w:t>С. ТАХТАМЫШЕВО, ПЕР. ТАЕЖНЫЙ, Д. 1а/2</w:t>
      </w:r>
      <w:r>
        <w:rPr>
          <w:rFonts w:ascii="Times New Roman" w:hAnsi="Times New Roman" w:cs="Times New Roman"/>
          <w:sz w:val="40"/>
          <w:szCs w:val="40"/>
        </w:rPr>
        <w:t>»</w:t>
      </w: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  <w:sz w:val="40"/>
          <w:szCs w:val="40"/>
        </w:rPr>
      </w:pP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Pr="00B8715F" w:rsidRDefault="00355B59" w:rsidP="008D3E14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</w:t>
      </w:r>
      <w:r w:rsidRPr="00B8715F">
        <w:rPr>
          <w:rFonts w:ascii="Times New Roman" w:hAnsi="Times New Roman" w:cs="Times New Roman"/>
          <w:sz w:val="28"/>
          <w:szCs w:val="28"/>
        </w:rPr>
        <w:t xml:space="preserve"> материалы</w:t>
      </w: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ind w:right="141"/>
        <w:rPr>
          <w:rFonts w:ascii="Times New Roman" w:hAnsi="Times New Roman" w:cs="Times New Roman"/>
          <w:b/>
        </w:rPr>
      </w:pPr>
    </w:p>
    <w:p w:rsidR="00355B59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FE2690" w:rsidRPr="002467CA" w:rsidRDefault="00FE2690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2321D9" w:rsidRPr="002467CA" w:rsidRDefault="002321D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55B59" w:rsidRPr="002467CA" w:rsidRDefault="00355B59" w:rsidP="008D3E14">
      <w:pPr>
        <w:spacing w:after="0"/>
        <w:ind w:right="141"/>
        <w:jc w:val="center"/>
        <w:rPr>
          <w:rFonts w:ascii="Times New Roman" w:hAnsi="Times New Roman" w:cs="Times New Roman"/>
        </w:rPr>
      </w:pPr>
    </w:p>
    <w:p w:rsidR="00374350" w:rsidRDefault="00444E5A" w:rsidP="008D3E14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Томск</w:t>
      </w:r>
      <w:r w:rsidR="002321D9">
        <w:rPr>
          <w:rFonts w:ascii="Times New Roman" w:hAnsi="Times New Roman" w:cs="Times New Roman"/>
          <w:sz w:val="24"/>
          <w:szCs w:val="24"/>
        </w:rPr>
        <w:t xml:space="preserve"> </w:t>
      </w:r>
      <w:r w:rsidR="00355B59" w:rsidRPr="002467CA">
        <w:rPr>
          <w:rFonts w:ascii="Times New Roman" w:hAnsi="Times New Roman" w:cs="Times New Roman"/>
          <w:sz w:val="24"/>
          <w:szCs w:val="24"/>
        </w:rPr>
        <w:t>2016 г.</w:t>
      </w:r>
    </w:p>
    <w:p w:rsidR="00374350" w:rsidRPr="00374350" w:rsidRDefault="00374350" w:rsidP="003743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374350" w:rsidRDefault="00374350" w:rsidP="00374350">
      <w:pPr>
        <w:spacing w:after="0"/>
        <w:ind w:left="2832" w:right="141"/>
        <w:rPr>
          <w:rFonts w:ascii="Times New Roman" w:hAnsi="Times New Roman" w:cs="Times New Roman"/>
          <w:b/>
          <w:sz w:val="28"/>
          <w:szCs w:val="28"/>
        </w:rPr>
      </w:pPr>
    </w:p>
    <w:p w:rsidR="00BA60BC" w:rsidRDefault="00BA60BC" w:rsidP="00BA60BC">
      <w:pPr>
        <w:spacing w:after="0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:rsidR="00BA60BC" w:rsidRDefault="00BA60BC" w:rsidP="00BA60BC">
      <w:pPr>
        <w:spacing w:after="0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ПЛАНИРОВКИ И ПРОЕКТУ МЕЖЕВАНИЯ ТЕРРИТОРИИ</w:t>
      </w:r>
    </w:p>
    <w:p w:rsidR="00444E5A" w:rsidRPr="00F964B4" w:rsidRDefault="00444E5A" w:rsidP="00444E5A">
      <w:pPr>
        <w:spacing w:after="0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CAB" w:rsidRDefault="00082D9D" w:rsidP="00082D9D">
      <w:pPr>
        <w:spacing w:after="0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D9D">
        <w:rPr>
          <w:rFonts w:ascii="Times New Roman" w:hAnsi="Times New Roman" w:cs="Times New Roman"/>
          <w:b/>
          <w:sz w:val="28"/>
          <w:szCs w:val="28"/>
        </w:rPr>
        <w:t xml:space="preserve">«ГАЗОПРОВОД К ЖИЛОМУ ДОМУ, РАСПОЛОЖЕННОМУ ПО АДРЕСУ: ТОМСКАЯ ОБЛАСТЬ, ТОМСКИЙ РАЙОН, </w:t>
      </w:r>
      <w:r w:rsidR="004F3CAB" w:rsidRPr="004F3CAB">
        <w:rPr>
          <w:rFonts w:ascii="Times New Roman" w:hAnsi="Times New Roman" w:cs="Times New Roman"/>
          <w:b/>
          <w:sz w:val="28"/>
          <w:szCs w:val="28"/>
        </w:rPr>
        <w:t xml:space="preserve">С. ТАХТАМЫШЕВО, </w:t>
      </w:r>
    </w:p>
    <w:p w:rsidR="00192061" w:rsidRPr="00374350" w:rsidRDefault="004F3CAB" w:rsidP="00082D9D">
      <w:pPr>
        <w:spacing w:after="0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CAB">
        <w:rPr>
          <w:rFonts w:ascii="Times New Roman" w:hAnsi="Times New Roman" w:cs="Times New Roman"/>
          <w:b/>
          <w:sz w:val="28"/>
          <w:szCs w:val="28"/>
        </w:rPr>
        <w:t>ПЕР. ТАЕЖНЫЙ, Д. 1а/2</w:t>
      </w:r>
      <w:r w:rsidR="00082D9D" w:rsidRPr="00082D9D">
        <w:rPr>
          <w:rFonts w:ascii="Times New Roman" w:hAnsi="Times New Roman" w:cs="Times New Roman"/>
          <w:b/>
          <w:sz w:val="28"/>
          <w:szCs w:val="28"/>
        </w:rPr>
        <w:t>»</w:t>
      </w:r>
    </w:p>
    <w:sectPr w:rsidR="00192061" w:rsidRPr="00374350" w:rsidSect="00241E01">
      <w:pgSz w:w="11906" w:h="16838"/>
      <w:pgMar w:top="851" w:right="566" w:bottom="567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4C5" w:rsidRDefault="003844C5" w:rsidP="00A239AC">
      <w:pPr>
        <w:spacing w:after="0" w:line="240" w:lineRule="auto"/>
      </w:pPr>
      <w:r>
        <w:separator/>
      </w:r>
    </w:p>
  </w:endnote>
  <w:endnote w:type="continuationSeparator" w:id="0">
    <w:p w:rsidR="003844C5" w:rsidRDefault="003844C5" w:rsidP="00A23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4C5" w:rsidRDefault="003844C5" w:rsidP="00A239AC">
      <w:pPr>
        <w:spacing w:after="0" w:line="240" w:lineRule="auto"/>
      </w:pPr>
      <w:r>
        <w:separator/>
      </w:r>
    </w:p>
  </w:footnote>
  <w:footnote w:type="continuationSeparator" w:id="0">
    <w:p w:rsidR="003844C5" w:rsidRDefault="003844C5" w:rsidP="00A23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851"/>
        </w:tabs>
        <w:ind w:left="851" w:hanging="360"/>
      </w:pPr>
      <w:rPr>
        <w:rFonts w:ascii="Symbol" w:hAnsi="Symbol" w:cs="Symbol"/>
      </w:rPr>
    </w:lvl>
  </w:abstractNum>
  <w:abstractNum w:abstractNumId="1">
    <w:nsid w:val="03592D23"/>
    <w:multiLevelType w:val="hybridMultilevel"/>
    <w:tmpl w:val="7B8E55C4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">
    <w:nsid w:val="04096A61"/>
    <w:multiLevelType w:val="multilevel"/>
    <w:tmpl w:val="A6C8D3B0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1428" w:hanging="576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08095F42"/>
    <w:multiLevelType w:val="hybridMultilevel"/>
    <w:tmpl w:val="6A1E8CCC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">
    <w:nsid w:val="0DC90106"/>
    <w:multiLevelType w:val="hybridMultilevel"/>
    <w:tmpl w:val="F9ACFA14"/>
    <w:lvl w:ilvl="0" w:tplc="A2ECC5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AF4AEF"/>
    <w:multiLevelType w:val="hybridMultilevel"/>
    <w:tmpl w:val="4F60AB3C"/>
    <w:lvl w:ilvl="0" w:tplc="1CC05C3E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>
    <w:nsid w:val="125A3A1F"/>
    <w:multiLevelType w:val="hybridMultilevel"/>
    <w:tmpl w:val="ACC80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269ED"/>
    <w:multiLevelType w:val="hybridMultilevel"/>
    <w:tmpl w:val="D1483B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8951FBE"/>
    <w:multiLevelType w:val="multilevel"/>
    <w:tmpl w:val="F0AECD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>
    <w:nsid w:val="2D7C3771"/>
    <w:multiLevelType w:val="hybridMultilevel"/>
    <w:tmpl w:val="6ECE4346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33516238"/>
    <w:multiLevelType w:val="hybridMultilevel"/>
    <w:tmpl w:val="D6B0A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914AA4"/>
    <w:multiLevelType w:val="multilevel"/>
    <w:tmpl w:val="DE24BFB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2">
    <w:nsid w:val="44135F25"/>
    <w:multiLevelType w:val="hybridMultilevel"/>
    <w:tmpl w:val="14E8506C"/>
    <w:lvl w:ilvl="0" w:tplc="087E4E4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F2B3E"/>
    <w:multiLevelType w:val="hybridMultilevel"/>
    <w:tmpl w:val="ABA8F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B7E31"/>
    <w:multiLevelType w:val="hybridMultilevel"/>
    <w:tmpl w:val="E7CC3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A022E9C"/>
    <w:multiLevelType w:val="hybridMultilevel"/>
    <w:tmpl w:val="D8A49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6904D5"/>
    <w:multiLevelType w:val="hybridMultilevel"/>
    <w:tmpl w:val="ED4E8BE0"/>
    <w:lvl w:ilvl="0" w:tplc="108C10AE">
      <w:start w:val="1"/>
      <w:numFmt w:val="bullet"/>
      <w:lvlText w:val="­"/>
      <w:lvlJc w:val="left"/>
      <w:pPr>
        <w:tabs>
          <w:tab w:val="num" w:pos="1002"/>
        </w:tabs>
        <w:ind w:left="1002" w:hanging="360"/>
      </w:pPr>
      <w:rPr>
        <w:rFonts w:ascii="Courier New" w:hAnsi="Courier New" w:hint="default"/>
        <w:sz w:val="24"/>
      </w:rPr>
    </w:lvl>
    <w:lvl w:ilvl="1" w:tplc="04190011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  <w:rPr>
        <w:rFonts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17">
    <w:nsid w:val="72A61014"/>
    <w:multiLevelType w:val="hybridMultilevel"/>
    <w:tmpl w:val="1B68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2"/>
  </w:num>
  <w:num w:numId="5">
    <w:abstractNumId w:val="8"/>
  </w:num>
  <w:num w:numId="6">
    <w:abstractNumId w:val="3"/>
  </w:num>
  <w:num w:numId="7">
    <w:abstractNumId w:val="1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7"/>
  </w:num>
  <w:num w:numId="12">
    <w:abstractNumId w:val="4"/>
  </w:num>
  <w:num w:numId="13">
    <w:abstractNumId w:val="9"/>
  </w:num>
  <w:num w:numId="14">
    <w:abstractNumId w:val="5"/>
  </w:num>
  <w:num w:numId="15">
    <w:abstractNumId w:val="6"/>
  </w:num>
  <w:num w:numId="16">
    <w:abstractNumId w:val="1"/>
  </w:num>
  <w:num w:numId="17">
    <w:abstractNumId w:val="17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FB"/>
    <w:rsid w:val="00015580"/>
    <w:rsid w:val="00017A92"/>
    <w:rsid w:val="00031A11"/>
    <w:rsid w:val="00041C0C"/>
    <w:rsid w:val="00041F82"/>
    <w:rsid w:val="0005094E"/>
    <w:rsid w:val="000517A0"/>
    <w:rsid w:val="000541D4"/>
    <w:rsid w:val="00060829"/>
    <w:rsid w:val="00073BFB"/>
    <w:rsid w:val="00082D9D"/>
    <w:rsid w:val="00084094"/>
    <w:rsid w:val="000A219E"/>
    <w:rsid w:val="000A7FC1"/>
    <w:rsid w:val="000E2049"/>
    <w:rsid w:val="000E7215"/>
    <w:rsid w:val="000E7ED3"/>
    <w:rsid w:val="000F1872"/>
    <w:rsid w:val="000F3546"/>
    <w:rsid w:val="000F41C7"/>
    <w:rsid w:val="000F57EF"/>
    <w:rsid w:val="00110C23"/>
    <w:rsid w:val="00114570"/>
    <w:rsid w:val="00116D37"/>
    <w:rsid w:val="00127014"/>
    <w:rsid w:val="001338DC"/>
    <w:rsid w:val="00134E1E"/>
    <w:rsid w:val="00136C64"/>
    <w:rsid w:val="00143F86"/>
    <w:rsid w:val="0015799E"/>
    <w:rsid w:val="001630D7"/>
    <w:rsid w:val="0017485E"/>
    <w:rsid w:val="00175F6F"/>
    <w:rsid w:val="00177098"/>
    <w:rsid w:val="0018489F"/>
    <w:rsid w:val="00187D40"/>
    <w:rsid w:val="00190D58"/>
    <w:rsid w:val="00192061"/>
    <w:rsid w:val="00195CDB"/>
    <w:rsid w:val="001B26AB"/>
    <w:rsid w:val="001E35D7"/>
    <w:rsid w:val="001E4392"/>
    <w:rsid w:val="001E7CF7"/>
    <w:rsid w:val="001F323A"/>
    <w:rsid w:val="00204CA0"/>
    <w:rsid w:val="0021138A"/>
    <w:rsid w:val="00213BDA"/>
    <w:rsid w:val="002203F0"/>
    <w:rsid w:val="00222072"/>
    <w:rsid w:val="0022630C"/>
    <w:rsid w:val="002321D9"/>
    <w:rsid w:val="00241E01"/>
    <w:rsid w:val="002463E1"/>
    <w:rsid w:val="002467CA"/>
    <w:rsid w:val="0026638A"/>
    <w:rsid w:val="00271DB0"/>
    <w:rsid w:val="0029070F"/>
    <w:rsid w:val="0029287F"/>
    <w:rsid w:val="002A4929"/>
    <w:rsid w:val="002B249C"/>
    <w:rsid w:val="002B57B3"/>
    <w:rsid w:val="002B64BF"/>
    <w:rsid w:val="002C1280"/>
    <w:rsid w:val="002C454A"/>
    <w:rsid w:val="002F58FE"/>
    <w:rsid w:val="003073C6"/>
    <w:rsid w:val="00324F69"/>
    <w:rsid w:val="00355B59"/>
    <w:rsid w:val="00367FBA"/>
    <w:rsid w:val="00370557"/>
    <w:rsid w:val="00374350"/>
    <w:rsid w:val="003815FE"/>
    <w:rsid w:val="00381FEA"/>
    <w:rsid w:val="003844C5"/>
    <w:rsid w:val="00390A45"/>
    <w:rsid w:val="003A4732"/>
    <w:rsid w:val="003A73B4"/>
    <w:rsid w:val="003B63A6"/>
    <w:rsid w:val="003C133B"/>
    <w:rsid w:val="003D68FA"/>
    <w:rsid w:val="003F753E"/>
    <w:rsid w:val="00400751"/>
    <w:rsid w:val="00405C76"/>
    <w:rsid w:val="004224EB"/>
    <w:rsid w:val="0044460B"/>
    <w:rsid w:val="00444E5A"/>
    <w:rsid w:val="004531CF"/>
    <w:rsid w:val="004568B5"/>
    <w:rsid w:val="00467298"/>
    <w:rsid w:val="00474ACC"/>
    <w:rsid w:val="00475A68"/>
    <w:rsid w:val="00475C5A"/>
    <w:rsid w:val="004814B8"/>
    <w:rsid w:val="00482F39"/>
    <w:rsid w:val="004878A5"/>
    <w:rsid w:val="0049327E"/>
    <w:rsid w:val="0049445A"/>
    <w:rsid w:val="004A4E14"/>
    <w:rsid w:val="004A78C3"/>
    <w:rsid w:val="004B64F4"/>
    <w:rsid w:val="004C1CCC"/>
    <w:rsid w:val="004C690F"/>
    <w:rsid w:val="004E0983"/>
    <w:rsid w:val="004E102B"/>
    <w:rsid w:val="004F3CAB"/>
    <w:rsid w:val="00502D5A"/>
    <w:rsid w:val="00503C0B"/>
    <w:rsid w:val="00503E8A"/>
    <w:rsid w:val="00522E73"/>
    <w:rsid w:val="00523B50"/>
    <w:rsid w:val="0053604F"/>
    <w:rsid w:val="00537B6F"/>
    <w:rsid w:val="00542804"/>
    <w:rsid w:val="005456B9"/>
    <w:rsid w:val="00565FCF"/>
    <w:rsid w:val="00575719"/>
    <w:rsid w:val="0059480C"/>
    <w:rsid w:val="005A7CEA"/>
    <w:rsid w:val="005B5CC8"/>
    <w:rsid w:val="005D1F05"/>
    <w:rsid w:val="005E3DBA"/>
    <w:rsid w:val="005F3395"/>
    <w:rsid w:val="005F57A3"/>
    <w:rsid w:val="006316D9"/>
    <w:rsid w:val="006334D8"/>
    <w:rsid w:val="00646903"/>
    <w:rsid w:val="006628BD"/>
    <w:rsid w:val="00682580"/>
    <w:rsid w:val="00694A80"/>
    <w:rsid w:val="006977A6"/>
    <w:rsid w:val="006B495E"/>
    <w:rsid w:val="006C70BF"/>
    <w:rsid w:val="006D2F4C"/>
    <w:rsid w:val="006D5109"/>
    <w:rsid w:val="006E1D7A"/>
    <w:rsid w:val="006E5AA0"/>
    <w:rsid w:val="006E5DBE"/>
    <w:rsid w:val="006F5C81"/>
    <w:rsid w:val="00743225"/>
    <w:rsid w:val="00761498"/>
    <w:rsid w:val="007632B2"/>
    <w:rsid w:val="00770406"/>
    <w:rsid w:val="007723E3"/>
    <w:rsid w:val="0078198F"/>
    <w:rsid w:val="0078262F"/>
    <w:rsid w:val="0078778D"/>
    <w:rsid w:val="00797510"/>
    <w:rsid w:val="007A3B2D"/>
    <w:rsid w:val="007E10DF"/>
    <w:rsid w:val="007E7FE2"/>
    <w:rsid w:val="007F28AB"/>
    <w:rsid w:val="00814D8E"/>
    <w:rsid w:val="00823FB9"/>
    <w:rsid w:val="008278F6"/>
    <w:rsid w:val="008714D5"/>
    <w:rsid w:val="008838C1"/>
    <w:rsid w:val="008A2F0F"/>
    <w:rsid w:val="008C5F75"/>
    <w:rsid w:val="008D3E14"/>
    <w:rsid w:val="008D45FC"/>
    <w:rsid w:val="008D4BA2"/>
    <w:rsid w:val="008E035E"/>
    <w:rsid w:val="008E3BC5"/>
    <w:rsid w:val="008E7F9B"/>
    <w:rsid w:val="008F02B1"/>
    <w:rsid w:val="008F6972"/>
    <w:rsid w:val="0090383E"/>
    <w:rsid w:val="00916B4F"/>
    <w:rsid w:val="00940EBF"/>
    <w:rsid w:val="009963DA"/>
    <w:rsid w:val="009A5B29"/>
    <w:rsid w:val="009A6C98"/>
    <w:rsid w:val="009D4C4F"/>
    <w:rsid w:val="009D6FE3"/>
    <w:rsid w:val="009E4EB5"/>
    <w:rsid w:val="009F0135"/>
    <w:rsid w:val="009F177B"/>
    <w:rsid w:val="009F2250"/>
    <w:rsid w:val="00A0245C"/>
    <w:rsid w:val="00A024B3"/>
    <w:rsid w:val="00A03600"/>
    <w:rsid w:val="00A11E6B"/>
    <w:rsid w:val="00A129FF"/>
    <w:rsid w:val="00A22379"/>
    <w:rsid w:val="00A239AC"/>
    <w:rsid w:val="00A341C9"/>
    <w:rsid w:val="00A46D40"/>
    <w:rsid w:val="00A60EC9"/>
    <w:rsid w:val="00A74048"/>
    <w:rsid w:val="00A8530A"/>
    <w:rsid w:val="00A86A1A"/>
    <w:rsid w:val="00A9301C"/>
    <w:rsid w:val="00A937AF"/>
    <w:rsid w:val="00A949D3"/>
    <w:rsid w:val="00AB30C7"/>
    <w:rsid w:val="00AF1A96"/>
    <w:rsid w:val="00B1238F"/>
    <w:rsid w:val="00B459F8"/>
    <w:rsid w:val="00B70908"/>
    <w:rsid w:val="00B74734"/>
    <w:rsid w:val="00B80456"/>
    <w:rsid w:val="00B8537F"/>
    <w:rsid w:val="00B8715F"/>
    <w:rsid w:val="00B91A68"/>
    <w:rsid w:val="00B925E0"/>
    <w:rsid w:val="00B95B3D"/>
    <w:rsid w:val="00BA60BC"/>
    <w:rsid w:val="00BB140D"/>
    <w:rsid w:val="00BB416A"/>
    <w:rsid w:val="00BD0EFF"/>
    <w:rsid w:val="00BE0398"/>
    <w:rsid w:val="00C23C8D"/>
    <w:rsid w:val="00C32ED4"/>
    <w:rsid w:val="00C33DB4"/>
    <w:rsid w:val="00C40988"/>
    <w:rsid w:val="00C5122F"/>
    <w:rsid w:val="00C55DF9"/>
    <w:rsid w:val="00C71C04"/>
    <w:rsid w:val="00C724B0"/>
    <w:rsid w:val="00C73709"/>
    <w:rsid w:val="00C87422"/>
    <w:rsid w:val="00CA3BAC"/>
    <w:rsid w:val="00CA7223"/>
    <w:rsid w:val="00CB0493"/>
    <w:rsid w:val="00CB3829"/>
    <w:rsid w:val="00CC7370"/>
    <w:rsid w:val="00CE1F4B"/>
    <w:rsid w:val="00D027C5"/>
    <w:rsid w:val="00D112B7"/>
    <w:rsid w:val="00D17F02"/>
    <w:rsid w:val="00D35D70"/>
    <w:rsid w:val="00D53ACB"/>
    <w:rsid w:val="00D634D2"/>
    <w:rsid w:val="00D73ACE"/>
    <w:rsid w:val="00D763E1"/>
    <w:rsid w:val="00D76B18"/>
    <w:rsid w:val="00D772B2"/>
    <w:rsid w:val="00D805AD"/>
    <w:rsid w:val="00D90E94"/>
    <w:rsid w:val="00D91B17"/>
    <w:rsid w:val="00DA3850"/>
    <w:rsid w:val="00DD44F7"/>
    <w:rsid w:val="00E03FA1"/>
    <w:rsid w:val="00E3426B"/>
    <w:rsid w:val="00E37852"/>
    <w:rsid w:val="00E42C2D"/>
    <w:rsid w:val="00E64955"/>
    <w:rsid w:val="00E73843"/>
    <w:rsid w:val="00E8308C"/>
    <w:rsid w:val="00E93FDA"/>
    <w:rsid w:val="00E950DC"/>
    <w:rsid w:val="00EA1E12"/>
    <w:rsid w:val="00EA45C5"/>
    <w:rsid w:val="00EA78EF"/>
    <w:rsid w:val="00EB7830"/>
    <w:rsid w:val="00EC0C22"/>
    <w:rsid w:val="00ED350A"/>
    <w:rsid w:val="00EE04AF"/>
    <w:rsid w:val="00EF46E4"/>
    <w:rsid w:val="00F00A3B"/>
    <w:rsid w:val="00F2246A"/>
    <w:rsid w:val="00F33BAE"/>
    <w:rsid w:val="00F53A10"/>
    <w:rsid w:val="00F72CAB"/>
    <w:rsid w:val="00F80B93"/>
    <w:rsid w:val="00F85A70"/>
    <w:rsid w:val="00F94E96"/>
    <w:rsid w:val="00F96005"/>
    <w:rsid w:val="00F964B4"/>
    <w:rsid w:val="00F96A06"/>
    <w:rsid w:val="00F970AD"/>
    <w:rsid w:val="00FA52B0"/>
    <w:rsid w:val="00FB238C"/>
    <w:rsid w:val="00FB777C"/>
    <w:rsid w:val="00FE21DD"/>
    <w:rsid w:val="00FE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78262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A722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F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6972"/>
    <w:rPr>
      <w:rFonts w:ascii="Tahoma" w:hAnsi="Tahoma" w:cs="Tahoma"/>
      <w:sz w:val="16"/>
      <w:szCs w:val="16"/>
    </w:rPr>
  </w:style>
  <w:style w:type="paragraph" w:customStyle="1" w:styleId="1">
    <w:name w:val="Заг1 нумер."/>
    <w:basedOn w:val="a"/>
    <w:next w:val="a"/>
    <w:qFormat/>
    <w:rsid w:val="00B925E0"/>
    <w:pPr>
      <w:keepNext/>
      <w:keepLines/>
      <w:pageBreakBefore/>
      <w:numPr>
        <w:numId w:val="4"/>
      </w:numPr>
      <w:spacing w:after="0" w:line="360" w:lineRule="auto"/>
      <w:ind w:right="284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2">
    <w:name w:val="Заг2 нумер."/>
    <w:basedOn w:val="a"/>
    <w:next w:val="a"/>
    <w:qFormat/>
    <w:rsid w:val="00B925E0"/>
    <w:pPr>
      <w:keepNext/>
      <w:keepLines/>
      <w:numPr>
        <w:ilvl w:val="1"/>
        <w:numId w:val="4"/>
      </w:numPr>
      <w:spacing w:after="0" w:line="360" w:lineRule="auto"/>
      <w:ind w:right="284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3">
    <w:name w:val="Заг3 нумер."/>
    <w:basedOn w:val="a"/>
    <w:next w:val="a"/>
    <w:qFormat/>
    <w:rsid w:val="00B925E0"/>
    <w:pPr>
      <w:keepNext/>
      <w:keepLines/>
      <w:numPr>
        <w:ilvl w:val="2"/>
        <w:numId w:val="4"/>
      </w:numPr>
      <w:spacing w:after="0" w:line="360" w:lineRule="auto"/>
      <w:ind w:right="284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4 нумер"/>
    <w:basedOn w:val="a"/>
    <w:next w:val="a"/>
    <w:qFormat/>
    <w:rsid w:val="00B925E0"/>
    <w:pPr>
      <w:keepNext/>
      <w:keepLines/>
      <w:numPr>
        <w:ilvl w:val="3"/>
        <w:numId w:val="4"/>
      </w:numPr>
      <w:spacing w:after="0" w:line="360" w:lineRule="auto"/>
      <w:ind w:right="284"/>
      <w:jc w:val="center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6977A6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6977A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6977A6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Normal (Web)"/>
    <w:basedOn w:val="a"/>
    <w:uiPriority w:val="99"/>
    <w:unhideWhenUsed/>
    <w:rsid w:val="007A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c"/>
    <w:locked/>
    <w:rsid w:val="005F57A3"/>
    <w:rPr>
      <w:sz w:val="24"/>
      <w:szCs w:val="24"/>
      <w:lang w:val="x-none" w:eastAsia="x-none"/>
    </w:rPr>
  </w:style>
  <w:style w:type="paragraph" w:styleId="ac">
    <w:name w:val="Body Text Indent"/>
    <w:basedOn w:val="a"/>
    <w:link w:val="ab"/>
    <w:rsid w:val="005F57A3"/>
    <w:pPr>
      <w:autoSpaceDE w:val="0"/>
      <w:autoSpaceDN w:val="0"/>
      <w:spacing w:after="0" w:line="240" w:lineRule="auto"/>
      <w:ind w:firstLine="720"/>
      <w:jc w:val="both"/>
    </w:pPr>
    <w:rPr>
      <w:sz w:val="24"/>
      <w:szCs w:val="24"/>
      <w:lang w:val="x-none" w:eastAsia="x-none"/>
    </w:rPr>
  </w:style>
  <w:style w:type="character" w:customStyle="1" w:styleId="10">
    <w:name w:val="Основной текст с отступом Знак1"/>
    <w:basedOn w:val="a0"/>
    <w:uiPriority w:val="99"/>
    <w:semiHidden/>
    <w:rsid w:val="005F57A3"/>
  </w:style>
  <w:style w:type="character" w:customStyle="1" w:styleId="apple-converted-space">
    <w:name w:val="apple-converted-space"/>
    <w:basedOn w:val="a0"/>
    <w:rsid w:val="00F94E96"/>
  </w:style>
  <w:style w:type="paragraph" w:styleId="ad">
    <w:name w:val="Body Text"/>
    <w:basedOn w:val="a"/>
    <w:link w:val="ae"/>
    <w:uiPriority w:val="99"/>
    <w:semiHidden/>
    <w:unhideWhenUsed/>
    <w:rsid w:val="00CC737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C7370"/>
  </w:style>
  <w:style w:type="paragraph" w:styleId="af">
    <w:name w:val="header"/>
    <w:basedOn w:val="a"/>
    <w:link w:val="af0"/>
    <w:uiPriority w:val="99"/>
    <w:unhideWhenUsed/>
    <w:rsid w:val="00A23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239AC"/>
  </w:style>
  <w:style w:type="paragraph" w:styleId="af1">
    <w:name w:val="footer"/>
    <w:basedOn w:val="a"/>
    <w:link w:val="af2"/>
    <w:uiPriority w:val="99"/>
    <w:unhideWhenUsed/>
    <w:rsid w:val="00A23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239AC"/>
  </w:style>
  <w:style w:type="paragraph" w:customStyle="1" w:styleId="af3">
    <w:name w:val="Название раздела"/>
    <w:basedOn w:val="a"/>
    <w:link w:val="af4"/>
    <w:qFormat/>
    <w:rsid w:val="00EC0C22"/>
    <w:pPr>
      <w:tabs>
        <w:tab w:val="left" w:pos="2325"/>
      </w:tabs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af4">
    <w:name w:val="Название раздела Знак"/>
    <w:basedOn w:val="a0"/>
    <w:link w:val="af3"/>
    <w:rsid w:val="00EC0C22"/>
    <w:rPr>
      <w:rFonts w:ascii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78262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A722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F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6972"/>
    <w:rPr>
      <w:rFonts w:ascii="Tahoma" w:hAnsi="Tahoma" w:cs="Tahoma"/>
      <w:sz w:val="16"/>
      <w:szCs w:val="16"/>
    </w:rPr>
  </w:style>
  <w:style w:type="paragraph" w:customStyle="1" w:styleId="1">
    <w:name w:val="Заг1 нумер."/>
    <w:basedOn w:val="a"/>
    <w:next w:val="a"/>
    <w:qFormat/>
    <w:rsid w:val="00B925E0"/>
    <w:pPr>
      <w:keepNext/>
      <w:keepLines/>
      <w:pageBreakBefore/>
      <w:numPr>
        <w:numId w:val="4"/>
      </w:numPr>
      <w:spacing w:after="0" w:line="360" w:lineRule="auto"/>
      <w:ind w:right="284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2">
    <w:name w:val="Заг2 нумер."/>
    <w:basedOn w:val="a"/>
    <w:next w:val="a"/>
    <w:qFormat/>
    <w:rsid w:val="00B925E0"/>
    <w:pPr>
      <w:keepNext/>
      <w:keepLines/>
      <w:numPr>
        <w:ilvl w:val="1"/>
        <w:numId w:val="4"/>
      </w:numPr>
      <w:spacing w:after="0" w:line="360" w:lineRule="auto"/>
      <w:ind w:right="284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3">
    <w:name w:val="Заг3 нумер."/>
    <w:basedOn w:val="a"/>
    <w:next w:val="a"/>
    <w:qFormat/>
    <w:rsid w:val="00B925E0"/>
    <w:pPr>
      <w:keepNext/>
      <w:keepLines/>
      <w:numPr>
        <w:ilvl w:val="2"/>
        <w:numId w:val="4"/>
      </w:numPr>
      <w:spacing w:after="0" w:line="360" w:lineRule="auto"/>
      <w:ind w:right="284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4 нумер"/>
    <w:basedOn w:val="a"/>
    <w:next w:val="a"/>
    <w:qFormat/>
    <w:rsid w:val="00B925E0"/>
    <w:pPr>
      <w:keepNext/>
      <w:keepLines/>
      <w:numPr>
        <w:ilvl w:val="3"/>
        <w:numId w:val="4"/>
      </w:numPr>
      <w:spacing w:after="0" w:line="360" w:lineRule="auto"/>
      <w:ind w:right="284"/>
      <w:jc w:val="center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6977A6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6977A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6977A6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Normal (Web)"/>
    <w:basedOn w:val="a"/>
    <w:uiPriority w:val="99"/>
    <w:unhideWhenUsed/>
    <w:rsid w:val="007A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c"/>
    <w:locked/>
    <w:rsid w:val="005F57A3"/>
    <w:rPr>
      <w:sz w:val="24"/>
      <w:szCs w:val="24"/>
      <w:lang w:val="x-none" w:eastAsia="x-none"/>
    </w:rPr>
  </w:style>
  <w:style w:type="paragraph" w:styleId="ac">
    <w:name w:val="Body Text Indent"/>
    <w:basedOn w:val="a"/>
    <w:link w:val="ab"/>
    <w:rsid w:val="005F57A3"/>
    <w:pPr>
      <w:autoSpaceDE w:val="0"/>
      <w:autoSpaceDN w:val="0"/>
      <w:spacing w:after="0" w:line="240" w:lineRule="auto"/>
      <w:ind w:firstLine="720"/>
      <w:jc w:val="both"/>
    </w:pPr>
    <w:rPr>
      <w:sz w:val="24"/>
      <w:szCs w:val="24"/>
      <w:lang w:val="x-none" w:eastAsia="x-none"/>
    </w:rPr>
  </w:style>
  <w:style w:type="character" w:customStyle="1" w:styleId="10">
    <w:name w:val="Основной текст с отступом Знак1"/>
    <w:basedOn w:val="a0"/>
    <w:uiPriority w:val="99"/>
    <w:semiHidden/>
    <w:rsid w:val="005F57A3"/>
  </w:style>
  <w:style w:type="character" w:customStyle="1" w:styleId="apple-converted-space">
    <w:name w:val="apple-converted-space"/>
    <w:basedOn w:val="a0"/>
    <w:rsid w:val="00F94E96"/>
  </w:style>
  <w:style w:type="paragraph" w:styleId="ad">
    <w:name w:val="Body Text"/>
    <w:basedOn w:val="a"/>
    <w:link w:val="ae"/>
    <w:uiPriority w:val="99"/>
    <w:semiHidden/>
    <w:unhideWhenUsed/>
    <w:rsid w:val="00CC737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C7370"/>
  </w:style>
  <w:style w:type="paragraph" w:styleId="af">
    <w:name w:val="header"/>
    <w:basedOn w:val="a"/>
    <w:link w:val="af0"/>
    <w:uiPriority w:val="99"/>
    <w:unhideWhenUsed/>
    <w:rsid w:val="00A23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239AC"/>
  </w:style>
  <w:style w:type="paragraph" w:styleId="af1">
    <w:name w:val="footer"/>
    <w:basedOn w:val="a"/>
    <w:link w:val="af2"/>
    <w:uiPriority w:val="99"/>
    <w:unhideWhenUsed/>
    <w:rsid w:val="00A23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239AC"/>
  </w:style>
  <w:style w:type="paragraph" w:customStyle="1" w:styleId="af3">
    <w:name w:val="Название раздела"/>
    <w:basedOn w:val="a"/>
    <w:link w:val="af4"/>
    <w:qFormat/>
    <w:rsid w:val="00EC0C22"/>
    <w:pPr>
      <w:tabs>
        <w:tab w:val="left" w:pos="2325"/>
      </w:tabs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af4">
    <w:name w:val="Название раздела Знак"/>
    <w:basedOn w:val="a0"/>
    <w:link w:val="af3"/>
    <w:rsid w:val="00EC0C22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0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1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9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4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5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2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4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2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7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0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7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9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1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4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3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3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0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2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97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5FD85-F525-4806-9D5F-A59B933B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22</Pages>
  <Words>5456</Words>
  <Characters>31101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Kontur</Company>
  <LinksUpToDate>false</LinksUpToDate>
  <CharactersWithSpaces>36485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№3</dc:creator>
  <cp:lastModifiedBy>Калягина Наталья Викторовна</cp:lastModifiedBy>
  <cp:revision>21</cp:revision>
  <cp:lastPrinted>2016-06-24T03:39:00Z</cp:lastPrinted>
  <dcterms:created xsi:type="dcterms:W3CDTF">2016-04-08T10:28:00Z</dcterms:created>
  <dcterms:modified xsi:type="dcterms:W3CDTF">2016-06-24T03:50:00Z</dcterms:modified>
</cp:coreProperties>
</file>